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D0" w:rsidRDefault="00BA196F">
      <w:pPr>
        <w:spacing w:line="366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8"/>
        </w:rPr>
        <w:t xml:space="preserve">　　　　　　　　　　　毒劇物管理チェックリスト</w:t>
      </w:r>
      <w:r>
        <w:rPr>
          <w:spacing w:val="-1"/>
        </w:rPr>
        <w:t xml:space="preserve">         </w:t>
      </w:r>
      <w:r>
        <w:t xml:space="preserve">　（１／１）</w:t>
      </w:r>
    </w:p>
    <w:p w:rsidR="008D32D0" w:rsidRDefault="00BA196F">
      <w:pPr>
        <w:spacing w:line="346" w:lineRule="exact"/>
        <w:rPr>
          <w:rFonts w:hint="default"/>
          <w:spacing w:val="3"/>
        </w:rPr>
      </w:pPr>
      <w:r>
        <w:rPr>
          <w:spacing w:val="1"/>
        </w:rPr>
        <w:t xml:space="preserve"> </w:t>
      </w:r>
    </w:p>
    <w:p w:rsidR="008D32D0" w:rsidRDefault="00BA196F">
      <w:pPr>
        <w:spacing w:line="346" w:lineRule="exact"/>
        <w:rPr>
          <w:rFonts w:hint="default"/>
        </w:rPr>
      </w:pPr>
      <w:r>
        <w:rPr>
          <w:sz w:val="20"/>
        </w:rPr>
        <w:t>※自己評価欄に○、△、×を記入してください。　　　（病院名　　　　　　　　　　　　　　）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402"/>
        <w:gridCol w:w="7236"/>
        <w:gridCol w:w="670"/>
        <w:gridCol w:w="670"/>
      </w:tblGrid>
      <w:tr w:rsidR="008D32D0">
        <w:tc>
          <w:tcPr>
            <w:tcW w:w="8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jc w:val="center"/>
              <w:rPr>
                <w:rFonts w:hint="default"/>
              </w:rPr>
            </w:pPr>
            <w:r>
              <w:t>項</w:t>
            </w:r>
            <w:r>
              <w:rPr>
                <w:spacing w:val="-1"/>
              </w:rPr>
              <w:t xml:space="preserve">                                </w:t>
            </w:r>
            <w:r>
              <w:t>目</w:t>
            </w:r>
          </w:p>
          <w:p w:rsidR="008D32D0" w:rsidRDefault="008D32D0">
            <w:pPr>
              <w:jc w:val="center"/>
              <w:rPr>
                <w:rFonts w:hint="default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jc w:val="center"/>
              <w:rPr>
                <w:rFonts w:hint="default"/>
              </w:rPr>
            </w:pPr>
            <w:r>
              <w:t>評　価</w:t>
            </w:r>
          </w:p>
        </w:tc>
      </w:tr>
      <w:tr w:rsidR="008D32D0">
        <w:tc>
          <w:tcPr>
            <w:tcW w:w="80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jc w:val="center"/>
              <w:rPr>
                <w:rFonts w:hint="default"/>
              </w:rPr>
            </w:pPr>
            <w:r>
              <w:t>自己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jc w:val="center"/>
              <w:rPr>
                <w:rFonts w:hint="default"/>
              </w:rPr>
            </w:pPr>
            <w:r>
              <w:t>県</w:t>
            </w:r>
          </w:p>
        </w:tc>
      </w:tr>
      <w:tr w:rsidR="008D32D0">
        <w:tc>
          <w:tcPr>
            <w:tcW w:w="93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Ⅰ</w:t>
            </w:r>
            <w:r>
              <w:rPr>
                <w:spacing w:val="-1"/>
              </w:rPr>
              <w:t xml:space="preserve">  </w:t>
            </w:r>
            <w:r>
              <w:t>管理体制</w:t>
            </w:r>
          </w:p>
        </w:tc>
      </w:tr>
      <w:tr w:rsidR="008D32D0"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１</w:t>
            </w: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毒劇物を管理する組織がある。（努力事項）</w:t>
            </w: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</w:tr>
      <w:tr w:rsidR="008D32D0">
        <w:tc>
          <w:tcPr>
            <w:tcW w:w="93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Ⅱ</w:t>
            </w:r>
            <w:r>
              <w:rPr>
                <w:spacing w:val="-1"/>
              </w:rPr>
              <w:t xml:space="preserve">  </w:t>
            </w:r>
            <w:r>
              <w:t>毒劇物の取扱い</w:t>
            </w:r>
            <w:r>
              <w:rPr>
                <w:spacing w:val="-1"/>
              </w:rPr>
              <w:t xml:space="preserve">     </w:t>
            </w:r>
          </w:p>
        </w:tc>
      </w:tr>
      <w:tr w:rsidR="008D32D0"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spacing w:line="346" w:lineRule="exact"/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１</w:t>
            </w: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毒劇物の取扱いに関するマニュアルを作成している。（努力事項）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</w:tr>
      <w:tr w:rsidR="008D32D0">
        <w:tc>
          <w:tcPr>
            <w:tcW w:w="93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Ⅲ</w:t>
            </w:r>
            <w:r>
              <w:rPr>
                <w:spacing w:val="-1"/>
              </w:rPr>
              <w:t xml:space="preserve">  </w:t>
            </w:r>
            <w:r>
              <w:t>毒劇物の表示</w:t>
            </w:r>
            <w:r>
              <w:rPr>
                <w:spacing w:val="-1"/>
              </w:rPr>
              <w:t xml:space="preserve">     </w:t>
            </w:r>
          </w:p>
        </w:tc>
      </w:tr>
      <w:tr w:rsidR="008D32D0">
        <w:tc>
          <w:tcPr>
            <w:tcW w:w="4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spacing w:line="346" w:lineRule="exact"/>
              <w:rPr>
                <w:rFonts w:hint="default"/>
              </w:rPr>
            </w:pPr>
          </w:p>
          <w:p w:rsidR="008D32D0" w:rsidRDefault="008D32D0">
            <w:pPr>
              <w:spacing w:line="346" w:lineRule="exact"/>
              <w:rPr>
                <w:rFonts w:hint="default"/>
              </w:rPr>
            </w:pPr>
          </w:p>
          <w:p w:rsidR="008D32D0" w:rsidRDefault="008D32D0">
            <w:pPr>
              <w:spacing w:line="346" w:lineRule="exact"/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１</w:t>
            </w: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毒劇物が入っている容器には毒物の場合「医薬用外毒物」、劇物の場合「医薬用外劇物」の表示をしている。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</w:tr>
      <w:tr w:rsidR="008D32D0">
        <w:tc>
          <w:tcPr>
            <w:tcW w:w="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２</w:t>
            </w: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毒劇物が入っている容器には毒劇物の名称を表示している。（努力事項）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</w:tr>
      <w:tr w:rsidR="008D32D0">
        <w:tc>
          <w:tcPr>
            <w:tcW w:w="93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Ⅳ</w:t>
            </w:r>
            <w:r>
              <w:rPr>
                <w:spacing w:val="-1"/>
              </w:rPr>
              <w:t xml:space="preserve">  </w:t>
            </w:r>
            <w:r>
              <w:t>毒劇物の払い出し</w:t>
            </w:r>
            <w:r>
              <w:rPr>
                <w:spacing w:val="-1"/>
              </w:rPr>
              <w:t xml:space="preserve">    </w:t>
            </w:r>
          </w:p>
        </w:tc>
      </w:tr>
      <w:tr w:rsidR="008D32D0"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spacing w:line="346" w:lineRule="exact"/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１</w:t>
            </w: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１回の使用に必要な量ごとに毒劇物が払い出されている。（努力事項）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</w:tr>
      <w:tr w:rsidR="008D32D0">
        <w:tc>
          <w:tcPr>
            <w:tcW w:w="93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Ⅴ</w:t>
            </w:r>
            <w:r>
              <w:rPr>
                <w:spacing w:val="-1"/>
              </w:rPr>
              <w:t xml:space="preserve">  </w:t>
            </w:r>
            <w:r>
              <w:t>毒劇物の保管</w:t>
            </w:r>
            <w:r>
              <w:rPr>
                <w:spacing w:val="-1"/>
              </w:rPr>
              <w:t xml:space="preserve">                    </w:t>
            </w:r>
          </w:p>
        </w:tc>
      </w:tr>
      <w:tr w:rsidR="008D32D0">
        <w:tc>
          <w:tcPr>
            <w:tcW w:w="4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spacing w:line="346" w:lineRule="exact"/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１</w:t>
            </w: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保管場所に毒物の場合「医薬用外　毒物」劇物の場合「医薬用外　劇物」の表示をしている。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</w:tr>
      <w:tr w:rsidR="008D32D0"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２</w:t>
            </w: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患者の目に触れることのない鍵付きの場所に保管し、使用時以外は施錠している。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</w:tr>
      <w:tr w:rsidR="008D32D0"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３</w:t>
            </w: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医薬品とは別の毒劇物専用の場所に保管している。（努力事項）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</w:tr>
      <w:tr w:rsidR="008D32D0">
        <w:tc>
          <w:tcPr>
            <w:tcW w:w="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４</w:t>
            </w: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病棟・外来における毒劇物の有無について定期的に点検している。（努力事項）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</w:tr>
      <w:tr w:rsidR="008D32D0">
        <w:tc>
          <w:tcPr>
            <w:tcW w:w="93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Ⅵ</w:t>
            </w:r>
            <w:r>
              <w:rPr>
                <w:spacing w:val="-1"/>
              </w:rPr>
              <w:t xml:space="preserve">  </w:t>
            </w:r>
            <w:r>
              <w:t>使用量の記録</w:t>
            </w:r>
            <w:r>
              <w:rPr>
                <w:spacing w:val="-1"/>
              </w:rPr>
              <w:t xml:space="preserve">                    </w:t>
            </w:r>
          </w:p>
        </w:tc>
      </w:tr>
      <w:tr w:rsidR="008D32D0">
        <w:tc>
          <w:tcPr>
            <w:tcW w:w="4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spacing w:line="346" w:lineRule="exact"/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１</w:t>
            </w:r>
          </w:p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管理部門では、保管されている毒劇物の在庫量、払い出し等の記録、病棟・外来では各病棟・外来で一時的に保管されている毒劇物の在庫量、使用量、使用目的等を記録している。（努力事項）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</w:tr>
      <w:tr w:rsidR="008D32D0">
        <w:tc>
          <w:tcPr>
            <w:tcW w:w="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２</w:t>
            </w: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伝票等による払い出しを行っている。（努力事項）</w:t>
            </w: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</w:tr>
      <w:tr w:rsidR="008D32D0">
        <w:tc>
          <w:tcPr>
            <w:tcW w:w="93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Ⅶ</w:t>
            </w:r>
            <w:r>
              <w:rPr>
                <w:spacing w:val="-1"/>
              </w:rPr>
              <w:t xml:space="preserve">  </w:t>
            </w:r>
            <w:r>
              <w:t>返却</w:t>
            </w:r>
            <w:r>
              <w:rPr>
                <w:spacing w:val="-1"/>
              </w:rPr>
              <w:t xml:space="preserve">                   </w:t>
            </w:r>
          </w:p>
        </w:tc>
      </w:tr>
      <w:tr w:rsidR="008D32D0"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１</w:t>
            </w: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BA196F">
            <w:pPr>
              <w:spacing w:line="346" w:lineRule="exact"/>
              <w:rPr>
                <w:rFonts w:hint="default"/>
              </w:rPr>
            </w:pPr>
            <w:r>
              <w:t>使用しなかった毒劇物は、管理部門へ返却している。</w:t>
            </w: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2D0" w:rsidRDefault="008D32D0">
            <w:pPr>
              <w:rPr>
                <w:rFonts w:hint="default"/>
              </w:rPr>
            </w:pPr>
          </w:p>
          <w:p w:rsidR="008D32D0" w:rsidRDefault="008D32D0">
            <w:pPr>
              <w:rPr>
                <w:rFonts w:hint="default"/>
              </w:rPr>
            </w:pPr>
          </w:p>
        </w:tc>
      </w:tr>
    </w:tbl>
    <w:p w:rsidR="008D32D0" w:rsidRDefault="008D32D0">
      <w:pPr>
        <w:rPr>
          <w:rFonts w:hint="default"/>
        </w:rPr>
      </w:pPr>
    </w:p>
    <w:sectPr w:rsidR="008D32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397" w:footer="0" w:gutter="0"/>
      <w:cols w:space="720"/>
      <w:docGrid w:type="linesAndChars" w:linePitch="346" w:charSpace="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57" w:rsidRDefault="00431557">
      <w:pPr>
        <w:spacing w:before="874"/>
        <w:rPr>
          <w:rFonts w:hint="default"/>
        </w:rPr>
      </w:pPr>
      <w:r>
        <w:continuationSeparator/>
      </w:r>
    </w:p>
  </w:endnote>
  <w:endnote w:type="continuationSeparator" w:id="0">
    <w:p w:rsidR="00431557" w:rsidRDefault="00431557">
      <w:pPr>
        <w:spacing w:before="8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B49" w:rsidRDefault="00612B49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B49" w:rsidRDefault="00612B49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B49" w:rsidRDefault="00612B49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57" w:rsidRDefault="00431557">
      <w:pPr>
        <w:spacing w:before="874"/>
        <w:rPr>
          <w:rFonts w:hint="default"/>
        </w:rPr>
      </w:pPr>
      <w:r>
        <w:continuationSeparator/>
      </w:r>
    </w:p>
  </w:footnote>
  <w:footnote w:type="continuationSeparator" w:id="0">
    <w:p w:rsidR="00431557" w:rsidRDefault="00431557">
      <w:pPr>
        <w:spacing w:before="87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B49" w:rsidRDefault="00612B49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B49" w:rsidRDefault="00612B49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B49" w:rsidRDefault="00612B49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1056"/>
  <w:hyphenationZone w:val="0"/>
  <w:drawingGridHorizontalSpacing w:val="466"/>
  <w:drawingGridVerticalSpacing w:val="34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6F"/>
    <w:rsid w:val="00431557"/>
    <w:rsid w:val="00612B49"/>
    <w:rsid w:val="008D32D0"/>
    <w:rsid w:val="00BA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B49"/>
    <w:rPr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612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B49"/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2024-03-27T02:44:00Z</dcterms:created>
  <dcterms:modified xsi:type="dcterms:W3CDTF">2024-03-27T02:44:00Z</dcterms:modified>
</cp:coreProperties>
</file>