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89" w:rsidRDefault="00D32A89">
      <w:pPr>
        <w:wordWrap w:val="0"/>
        <w:overflowPunct w:val="0"/>
        <w:autoSpaceDE w:val="0"/>
        <w:autoSpaceDN w:val="0"/>
        <w:spacing w:after="36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分割による営業者の地位承継届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 xml:space="preserve">届出者　主たる事務所の所在地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84"/>
        </w:rPr>
        <w:t>代表者の氏</w:t>
      </w:r>
      <w:r>
        <w:rPr>
          <w:rFonts w:hint="eastAsia"/>
        </w:rPr>
        <w:t xml:space="preserve">名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left="210" w:hanging="210"/>
        <w:textAlignment w:val="center"/>
      </w:pPr>
      <w:r>
        <w:rPr>
          <w:rFonts w:hint="eastAsia"/>
        </w:rPr>
        <w:t xml:space="preserve">　　下記のとおり営業者の地位を承継したので、クリーニング業法第</w:t>
      </w:r>
      <w:r>
        <w:t>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記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分割前の法人の名称、主たる事務所の所在地及び代表者の氏名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分割の年月日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クリーニング所の名称及び所在地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添付書類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</w:pPr>
      <w:r>
        <w:rPr>
          <w:rFonts w:hint="eastAsia"/>
        </w:rPr>
        <w:t xml:space="preserve">　　分割により営業を承継した法人の登記事項証明書</w:t>
      </w:r>
    </w:p>
    <w:sectPr w:rsidR="00D32A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E5" w:rsidRDefault="003A16E5" w:rsidP="00DB04C4">
      <w:r>
        <w:separator/>
      </w:r>
    </w:p>
  </w:endnote>
  <w:endnote w:type="continuationSeparator" w:id="0">
    <w:p w:rsidR="003A16E5" w:rsidRDefault="003A16E5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E5" w:rsidRDefault="003A16E5" w:rsidP="00DB04C4">
      <w:r>
        <w:separator/>
      </w:r>
    </w:p>
  </w:footnote>
  <w:footnote w:type="continuationSeparator" w:id="0">
    <w:p w:rsidR="003A16E5" w:rsidRDefault="003A16E5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9"/>
    <w:rsid w:val="003A16E5"/>
    <w:rsid w:val="00BD5EDD"/>
    <w:rsid w:val="00D32A89"/>
    <w:rsid w:val="00DB04C4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522E2-B16E-4BD7-B5B5-95851459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2002-02-05T09:00:00Z</cp:lastPrinted>
  <dcterms:created xsi:type="dcterms:W3CDTF">2024-01-05T10:31:00Z</dcterms:created>
  <dcterms:modified xsi:type="dcterms:W3CDTF">2024-01-05T10:31:00Z</dcterms:modified>
</cp:coreProperties>
</file>