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86" w:rsidRDefault="00346A86" w:rsidP="00346A86">
      <w:pPr>
        <w:overflowPunct w:val="0"/>
        <w:textAlignment w:val="baseline"/>
        <w:rPr>
          <w:rFonts w:ascii="Times New Roman" w:eastAsia="ＭＳ 明朝" w:hAnsi="Times New Roman" w:cs="ＭＳ 明朝"/>
          <w:color w:val="000000"/>
          <w:kern w:val="0"/>
          <w:sz w:val="24"/>
          <w:szCs w:val="24"/>
        </w:rPr>
      </w:pPr>
      <w:bookmarkStart w:id="0" w:name="_GoBack"/>
      <w:bookmarkEnd w:id="0"/>
      <w:r w:rsidRPr="00346A86">
        <w:rPr>
          <w:rFonts w:ascii="Times New Roman" w:eastAsia="ＭＳ 明朝" w:hAnsi="Times New Roman" w:cs="ＭＳ 明朝" w:hint="eastAsia"/>
          <w:color w:val="000000"/>
          <w:kern w:val="0"/>
          <w:sz w:val="24"/>
          <w:szCs w:val="24"/>
        </w:rPr>
        <w:t>第一号様式（第五条関係）</w:t>
      </w: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jc w:val="center"/>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臨港地区内行為届出書（工場・事業場以外用）</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ind w:rightChars="100" w:right="212"/>
        <w:jc w:val="righ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 xml:space="preserve">　　　　年　　月　　日</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 w:val="24"/>
          <w:szCs w:val="24"/>
        </w:rPr>
        <w:t xml:space="preserve"> </w:t>
      </w:r>
      <w:r w:rsidRPr="00346A86">
        <w:rPr>
          <w:rFonts w:ascii="Times New Roman" w:eastAsia="ＭＳ 明朝" w:hAnsi="Times New Roman" w:cs="ＭＳ 明朝" w:hint="eastAsia"/>
          <w:color w:val="000000"/>
          <w:kern w:val="0"/>
          <w:sz w:val="24"/>
          <w:szCs w:val="24"/>
        </w:rPr>
        <w:t>○○港　港湾管理者　大分県</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 xml:space="preserve">　代表者　大分県知事　　　　</w:t>
      </w:r>
      <w:r>
        <w:rPr>
          <w:rFonts w:ascii="Times New Roman" w:eastAsia="ＭＳ 明朝" w:hAnsi="Times New Roman" w:cs="ＭＳ 明朝" w:hint="eastAsia"/>
          <w:color w:val="000000"/>
          <w:kern w:val="0"/>
          <w:sz w:val="24"/>
          <w:szCs w:val="24"/>
        </w:rPr>
        <w:t xml:space="preserve">　　</w:t>
      </w:r>
      <w:r w:rsidRPr="00346A86">
        <w:rPr>
          <w:rFonts w:ascii="Times New Roman" w:eastAsia="ＭＳ 明朝" w:hAnsi="Times New Roman" w:cs="ＭＳ 明朝" w:hint="eastAsia"/>
          <w:color w:val="000000"/>
          <w:kern w:val="0"/>
          <w:sz w:val="24"/>
          <w:szCs w:val="24"/>
        </w:rPr>
        <w:t xml:space="preserve">　殿</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 w:val="24"/>
          <w:szCs w:val="24"/>
        </w:rPr>
        <w:t xml:space="preserve">届出者　　　　　　　　　　</w:t>
      </w:r>
      <w:r w:rsidRPr="00346A86">
        <w:rPr>
          <w:rFonts w:ascii="Times New Roman" w:eastAsia="ＭＳ 明朝" w:hAnsi="Times New Roman" w:cs="ＭＳ 明朝" w:hint="eastAsia"/>
          <w:color w:val="000000"/>
          <w:kern w:val="0"/>
          <w:szCs w:val="21"/>
        </w:rPr>
        <w:t xml:space="preserve">　</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ind w:firstLineChars="1900" w:firstLine="4598"/>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氏名又は名称及び住所並びに法人に</w:t>
      </w:r>
    </w:p>
    <w:p w:rsidR="00346A86" w:rsidRPr="00346A86" w:rsidRDefault="00346A86" w:rsidP="00346A86">
      <w:pPr>
        <w:overflowPunct w:val="0"/>
        <w:ind w:firstLineChars="1900" w:firstLine="4598"/>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あっては、その代表者の氏名</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3360" behindDoc="0" locked="0" layoutInCell="1" allowOverlap="1" wp14:anchorId="2C30E2EE" wp14:editId="6A7EA1AB">
                <wp:simplePos x="0" y="0"/>
                <wp:positionH relativeFrom="column">
                  <wp:posOffset>4702175</wp:posOffset>
                </wp:positionH>
                <wp:positionV relativeFrom="paragraph">
                  <wp:posOffset>9525</wp:posOffset>
                </wp:positionV>
                <wp:extent cx="600075" cy="600075"/>
                <wp:effectExtent l="38100" t="0" r="66675" b="28575"/>
                <wp:wrapNone/>
                <wp:docPr id="5" name="中かっこ 5"/>
                <wp:cNvGraphicFramePr/>
                <a:graphic xmlns:a="http://schemas.openxmlformats.org/drawingml/2006/main">
                  <a:graphicData uri="http://schemas.microsoft.com/office/word/2010/wordprocessingShape">
                    <wps:wsp>
                      <wps:cNvSpPr/>
                      <wps:spPr>
                        <a:xfrm>
                          <a:off x="0" y="0"/>
                          <a:ext cx="600075" cy="6000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04138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370.25pt;margin-top:.75pt;width:47.25pt;height:4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" strokecolor="black [3213]" strokeweight=".5pt">
                <v:stroke joinstyle="miter"/>
              </v:shape>
            </w:pict>
          </mc:Fallback>
        </mc:AlternateContent>
      </w: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3387725</wp:posOffset>
                </wp:positionH>
                <wp:positionV relativeFrom="paragraph">
                  <wp:posOffset>19050</wp:posOffset>
                </wp:positionV>
                <wp:extent cx="600075" cy="600075"/>
                <wp:effectExtent l="38100" t="0" r="66675" b="28575"/>
                <wp:wrapNone/>
                <wp:docPr id="1" name="中かっこ 1"/>
                <wp:cNvGraphicFramePr/>
                <a:graphic xmlns:a="http://schemas.openxmlformats.org/drawingml/2006/main">
                  <a:graphicData uri="http://schemas.microsoft.com/office/word/2010/wordprocessingShape">
                    <wps:wsp>
                      <wps:cNvSpPr/>
                      <wps:spPr>
                        <a:xfrm>
                          <a:off x="0" y="0"/>
                          <a:ext cx="600075" cy="6000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CAFEF6" id="中かっこ 1" o:spid="_x0000_s1026" type="#_x0000_t186" style="position:absolute;left:0;text-align:left;margin-left:266.75pt;margin-top:1.5pt;width:47.2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" strokecolor="black [3213]" strokeweight=".5pt">
                <v:stroke joinstyle="miter"/>
              </v:shape>
            </w:pict>
          </mc:Fallback>
        </mc:AlternateConten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 xml:space="preserve">第１号　　</w: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建設</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 w:val="24"/>
          <w:szCs w:val="24"/>
        </w:rPr>
        <w:t xml:space="preserve">  </w:t>
      </w:r>
      <w:r w:rsidRPr="00346A86">
        <w:rPr>
          <w:rFonts w:ascii="Times New Roman" w:eastAsia="ＭＳ 明朝" w:hAnsi="Times New Roman" w:cs="ＭＳ 明朝" w:hint="eastAsia"/>
          <w:color w:val="000000"/>
          <w:kern w:val="0"/>
          <w:sz w:val="24"/>
          <w:szCs w:val="24"/>
        </w:rPr>
        <w:t>港湾法第</w:t>
      </w:r>
      <w:r w:rsidRPr="00346A86">
        <w:rPr>
          <w:rFonts w:ascii="Times New Roman" w:eastAsia="ＭＳ 明朝" w:hAnsi="Times New Roman" w:cs="Times New Roman"/>
          <w:color w:val="000000"/>
          <w:kern w:val="0"/>
          <w:sz w:val="24"/>
          <w:szCs w:val="24"/>
        </w:rPr>
        <w:t>38</w:t>
      </w:r>
      <w:r w:rsidRPr="00346A86">
        <w:rPr>
          <w:rFonts w:ascii="Times New Roman" w:eastAsia="ＭＳ 明朝" w:hAnsi="Times New Roman" w:cs="ＭＳ 明朝" w:hint="eastAsia"/>
          <w:color w:val="000000"/>
          <w:kern w:val="0"/>
          <w:sz w:val="24"/>
          <w:szCs w:val="24"/>
        </w:rPr>
        <w:t>条の</w:t>
      </w:r>
      <w:r w:rsidRPr="00346A86">
        <w:rPr>
          <w:rFonts w:ascii="Times New Roman" w:eastAsia="ＭＳ 明朝" w:hAnsi="Times New Roman" w:cs="Times New Roman"/>
          <w:color w:val="000000"/>
          <w:kern w:val="0"/>
          <w:sz w:val="24"/>
          <w:szCs w:val="24"/>
        </w:rPr>
        <w:t>2</w:t>
      </w:r>
      <w:r w:rsidRPr="00346A86">
        <w:rPr>
          <w:rFonts w:ascii="Times New Roman" w:eastAsia="ＭＳ 明朝" w:hAnsi="Times New Roman" w:cs="ＭＳ 明朝" w:hint="eastAsia"/>
          <w:color w:val="000000"/>
          <w:kern w:val="0"/>
          <w:sz w:val="24"/>
          <w:szCs w:val="24"/>
        </w:rPr>
        <w:t>第</w:t>
      </w:r>
      <w:r w:rsidRPr="00346A86">
        <w:rPr>
          <w:rFonts w:ascii="Times New Roman" w:eastAsia="ＭＳ 明朝" w:hAnsi="Times New Roman" w:cs="Times New Roman"/>
          <w:color w:val="000000"/>
          <w:kern w:val="0"/>
          <w:sz w:val="24"/>
          <w:szCs w:val="24"/>
        </w:rPr>
        <w:t>1</w:t>
      </w:r>
      <w:r w:rsidRPr="00346A86">
        <w:rPr>
          <w:rFonts w:ascii="Times New Roman" w:eastAsia="ＭＳ 明朝" w:hAnsi="Times New Roman" w:cs="ＭＳ 明朝" w:hint="eastAsia"/>
          <w:color w:val="000000"/>
          <w:kern w:val="0"/>
          <w:sz w:val="24"/>
          <w:szCs w:val="24"/>
        </w:rPr>
        <w:t>項の規定により、同項</w: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 w:val="10"/>
          <w:szCs w:val="10"/>
        </w:rPr>
        <w:t xml:space="preserve">　</w:t>
      </w:r>
      <w:r w:rsidRPr="00346A86">
        <w:rPr>
          <w:rFonts w:ascii="Times New Roman" w:eastAsia="ＭＳ 明朝" w:hAnsi="Times New Roman" w:cs="ＭＳ 明朝" w:hint="eastAsia"/>
          <w:color w:val="000000"/>
          <w:kern w:val="0"/>
          <w:szCs w:val="21"/>
        </w:rPr>
        <w:t xml:space="preserve">第２号　</w:t>
      </w:r>
      <w:r w:rsidRPr="00346A86">
        <w:rPr>
          <w:rFonts w:ascii="Times New Roman" w:eastAsia="ＭＳ 明朝" w:hAnsi="Times New Roman" w:cs="ＭＳ 明朝" w:hint="eastAsia"/>
          <w:color w:val="000000"/>
          <w:kern w:val="0"/>
          <w:sz w:val="24"/>
          <w:szCs w:val="24"/>
        </w:rPr>
        <w:t>の施設の</w:t>
      </w: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 xml:space="preserve">第４号　　　</w: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改良</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について、次のとおり届け出ます。</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１．施設の位置、種類、規模及び構造</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２．施設の使用の計画</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1312" behindDoc="0" locked="0" layoutInCell="1" allowOverlap="1" wp14:anchorId="2C30E2EE" wp14:editId="6A7EA1AB">
                <wp:simplePos x="0" y="0"/>
                <wp:positionH relativeFrom="column">
                  <wp:posOffset>847725</wp:posOffset>
                </wp:positionH>
                <wp:positionV relativeFrom="paragraph">
                  <wp:posOffset>15240</wp:posOffset>
                </wp:positionV>
                <wp:extent cx="600075" cy="600075"/>
                <wp:effectExtent l="38100" t="0" r="66675" b="28575"/>
                <wp:wrapNone/>
                <wp:docPr id="4" name="中かっこ 4"/>
                <wp:cNvGraphicFramePr/>
                <a:graphic xmlns:a="http://schemas.openxmlformats.org/drawingml/2006/main">
                  <a:graphicData uri="http://schemas.microsoft.com/office/word/2010/wordprocessingShape">
                    <wps:wsp>
                      <wps:cNvSpPr/>
                      <wps:spPr>
                        <a:xfrm>
                          <a:off x="0" y="0"/>
                          <a:ext cx="600075" cy="6000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3963C4" id="中かっこ 4" o:spid="_x0000_s1026" type="#_x0000_t186" style="position:absolute;left:0;text-align:left;margin-left:66.75pt;margin-top:1.2pt;width:47.2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" strokecolor="black [3213]" strokeweight=".5pt">
                <v:stroke joinstyle="miter"/>
              </v:shape>
            </w:pict>
          </mc:Fallback>
        </mc:AlternateConten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建設</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３．施設の　　　　　の工事の開始及び完了の予定期日</w:t>
      </w: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改良</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４．添付書類の目録</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備考　用紙の大きさは、日本工業規格</w:t>
      </w:r>
      <w:r w:rsidRPr="00346A86">
        <w:rPr>
          <w:rFonts w:ascii="Times New Roman" w:eastAsia="ＭＳ 明朝" w:hAnsi="Times New Roman" w:cs="Times New Roman"/>
          <w:color w:val="000000"/>
          <w:kern w:val="0"/>
          <w:sz w:val="24"/>
          <w:szCs w:val="24"/>
        </w:rPr>
        <w:t>A</w:t>
      </w:r>
      <w:r w:rsidRPr="00346A86">
        <w:rPr>
          <w:rFonts w:ascii="Times New Roman" w:eastAsia="ＭＳ 明朝" w:hAnsi="Times New Roman" w:cs="ＭＳ 明朝" w:hint="eastAsia"/>
          <w:color w:val="000000"/>
          <w:kern w:val="0"/>
          <w:sz w:val="24"/>
          <w:szCs w:val="24"/>
        </w:rPr>
        <w:t>列４番とすること</w:t>
      </w:r>
    </w:p>
    <w:p w:rsidR="00346A86" w:rsidRDefault="00346A86">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346A86" w:rsidRDefault="00346A86" w:rsidP="00346A86">
      <w:pPr>
        <w:overflowPunct w:val="0"/>
        <w:textAlignment w:val="baseline"/>
        <w:rPr>
          <w:rFonts w:ascii="Times New Roman" w:eastAsia="ＭＳ 明朝" w:hAnsi="Times New Roman" w:cs="ＭＳ 明朝"/>
          <w:color w:val="000000"/>
          <w:kern w:val="0"/>
          <w:sz w:val="24"/>
          <w:szCs w:val="24"/>
        </w:rPr>
      </w:pPr>
      <w:r w:rsidRPr="00346A86">
        <w:rPr>
          <w:rFonts w:ascii="Times New Roman" w:eastAsia="ＭＳ 明朝" w:hAnsi="Times New Roman" w:cs="ＭＳ 明朝" w:hint="eastAsia"/>
          <w:color w:val="000000"/>
          <w:kern w:val="0"/>
          <w:sz w:val="24"/>
          <w:szCs w:val="24"/>
        </w:rPr>
        <w:lastRenderedPageBreak/>
        <w:t>第二号様式（第五条関係）</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jc w:val="center"/>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臨港地区内行為届出書（工場・事業場用）</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ind w:rightChars="100" w:right="212"/>
        <w:jc w:val="righ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 xml:space="preserve">　　　　年　　月　　日</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 w:val="24"/>
          <w:szCs w:val="24"/>
        </w:rPr>
        <w:t xml:space="preserve"> </w:t>
      </w:r>
      <w:r w:rsidRPr="00346A86">
        <w:rPr>
          <w:rFonts w:ascii="Times New Roman" w:eastAsia="ＭＳ 明朝" w:hAnsi="Times New Roman" w:cs="ＭＳ 明朝" w:hint="eastAsia"/>
          <w:color w:val="000000"/>
          <w:kern w:val="0"/>
          <w:sz w:val="24"/>
          <w:szCs w:val="24"/>
        </w:rPr>
        <w:t>○○港　港湾管理者　大分県</w:t>
      </w: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 xml:space="preserve">　代表者　大分県知事　</w:t>
      </w:r>
      <w:r>
        <w:rPr>
          <w:rFonts w:ascii="Times New Roman" w:eastAsia="ＭＳ 明朝" w:hAnsi="Times New Roman" w:cs="ＭＳ 明朝" w:hint="eastAsia"/>
          <w:color w:val="000000"/>
          <w:kern w:val="0"/>
          <w:sz w:val="24"/>
          <w:szCs w:val="24"/>
        </w:rPr>
        <w:t xml:space="preserve">　　</w:t>
      </w:r>
      <w:r w:rsidRPr="00346A86">
        <w:rPr>
          <w:rFonts w:ascii="Times New Roman" w:eastAsia="ＭＳ 明朝" w:hAnsi="Times New Roman" w:cs="ＭＳ 明朝" w:hint="eastAsia"/>
          <w:color w:val="000000"/>
          <w:kern w:val="0"/>
          <w:sz w:val="24"/>
          <w:szCs w:val="24"/>
        </w:rPr>
        <w:t xml:space="preserve">　　　　殿</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 w:val="24"/>
          <w:szCs w:val="24"/>
        </w:rPr>
        <w:t xml:space="preserve">届出者　　　　　　　　　　　　　</w:t>
      </w:r>
    </w:p>
    <w:p w:rsidR="00346A86" w:rsidRPr="00346A86" w:rsidRDefault="00346A86" w:rsidP="00346A86">
      <w:pPr>
        <w:overflowPunct w:val="0"/>
        <w:ind w:firstLineChars="1900" w:firstLine="4598"/>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氏名又は名称及び住所並びに法人に</w:t>
      </w:r>
    </w:p>
    <w:p w:rsidR="00346A86" w:rsidRPr="00346A86" w:rsidRDefault="00346A86" w:rsidP="00346A86">
      <w:pPr>
        <w:overflowPunct w:val="0"/>
        <w:ind w:firstLineChars="1900" w:firstLine="4598"/>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あっては、その代表者の氏名</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5408" behindDoc="0" locked="0" layoutInCell="1" allowOverlap="1" wp14:anchorId="626E91E0" wp14:editId="46DF2216">
                <wp:simplePos x="0" y="0"/>
                <wp:positionH relativeFrom="column">
                  <wp:posOffset>2990850</wp:posOffset>
                </wp:positionH>
                <wp:positionV relativeFrom="paragraph">
                  <wp:posOffset>15240</wp:posOffset>
                </wp:positionV>
                <wp:extent cx="600075" cy="600075"/>
                <wp:effectExtent l="38100" t="0" r="66675" b="28575"/>
                <wp:wrapNone/>
                <wp:docPr id="6" name="中かっこ 6"/>
                <wp:cNvGraphicFramePr/>
                <a:graphic xmlns:a="http://schemas.openxmlformats.org/drawingml/2006/main">
                  <a:graphicData uri="http://schemas.microsoft.com/office/word/2010/wordprocessingShape">
                    <wps:wsp>
                      <wps:cNvSpPr/>
                      <wps:spPr>
                        <a:xfrm>
                          <a:off x="0" y="0"/>
                          <a:ext cx="600075" cy="6000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B81BD6" id="中かっこ 6" o:spid="_x0000_s1026" type="#_x0000_t186" style="position:absolute;left:0;text-align:left;margin-left:235.5pt;margin-top:1.2pt;width:47.25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" strokecolor="black [3213]" strokeweight=".5pt">
                <v:stroke joinstyle="miter"/>
              </v:shape>
            </w:pict>
          </mc:Fallback>
        </mc:AlternateContent>
      </w: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7456" behindDoc="0" locked="0" layoutInCell="1" allowOverlap="1" wp14:anchorId="626E91E0" wp14:editId="46DF2216">
                <wp:simplePos x="0" y="0"/>
                <wp:positionH relativeFrom="column">
                  <wp:posOffset>3921125</wp:posOffset>
                </wp:positionH>
                <wp:positionV relativeFrom="paragraph">
                  <wp:posOffset>12700</wp:posOffset>
                </wp:positionV>
                <wp:extent cx="600075" cy="600075"/>
                <wp:effectExtent l="38100" t="0" r="66675" b="28575"/>
                <wp:wrapNone/>
                <wp:docPr id="7" name="中かっこ 7"/>
                <wp:cNvGraphicFramePr/>
                <a:graphic xmlns:a="http://schemas.openxmlformats.org/drawingml/2006/main">
                  <a:graphicData uri="http://schemas.microsoft.com/office/word/2010/wordprocessingShape">
                    <wps:wsp>
                      <wps:cNvSpPr/>
                      <wps:spPr>
                        <a:xfrm>
                          <a:off x="0" y="0"/>
                          <a:ext cx="600075" cy="6000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800AB1" id="中かっこ 7" o:spid="_x0000_s1026" type="#_x0000_t186" style="position:absolute;left:0;text-align:left;margin-left:308.75pt;margin-top:1pt;width:47.2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" strokecolor="black [3213]" strokeweight=".5pt">
                <v:stroke joinstyle="miter"/>
              </v:shape>
            </w:pict>
          </mc:Fallback>
        </mc:AlternateConten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 xml:space="preserve">工　場　　</w: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新設</w:t>
      </w: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 w:val="24"/>
          <w:szCs w:val="24"/>
        </w:rPr>
        <w:t xml:space="preserve">  </w:t>
      </w:r>
      <w:r w:rsidRPr="00346A86">
        <w:rPr>
          <w:rFonts w:ascii="Times New Roman" w:eastAsia="ＭＳ 明朝" w:hAnsi="Times New Roman" w:cs="ＭＳ 明朝" w:hint="eastAsia"/>
          <w:color w:val="000000"/>
          <w:kern w:val="0"/>
          <w:sz w:val="24"/>
          <w:szCs w:val="24"/>
        </w:rPr>
        <w:t>港湾法第</w:t>
      </w:r>
      <w:r w:rsidRPr="00346A86">
        <w:rPr>
          <w:rFonts w:ascii="Times New Roman" w:eastAsia="ＭＳ 明朝" w:hAnsi="Times New Roman" w:cs="Times New Roman"/>
          <w:color w:val="000000"/>
          <w:kern w:val="0"/>
          <w:sz w:val="24"/>
          <w:szCs w:val="24"/>
        </w:rPr>
        <w:t>38</w:t>
      </w:r>
      <w:r w:rsidRPr="00346A86">
        <w:rPr>
          <w:rFonts w:ascii="Times New Roman" w:eastAsia="ＭＳ 明朝" w:hAnsi="Times New Roman" w:cs="ＭＳ 明朝" w:hint="eastAsia"/>
          <w:color w:val="000000"/>
          <w:kern w:val="0"/>
          <w:sz w:val="24"/>
          <w:szCs w:val="24"/>
        </w:rPr>
        <w:t>条の</w:t>
      </w:r>
      <w:r w:rsidRPr="00346A86">
        <w:rPr>
          <w:rFonts w:ascii="Times New Roman" w:eastAsia="ＭＳ 明朝" w:hAnsi="Times New Roman" w:cs="Times New Roman"/>
          <w:color w:val="000000"/>
          <w:kern w:val="0"/>
          <w:sz w:val="24"/>
          <w:szCs w:val="24"/>
        </w:rPr>
        <w:t>2</w:t>
      </w:r>
      <w:r w:rsidRPr="00346A86">
        <w:rPr>
          <w:rFonts w:ascii="Times New Roman" w:eastAsia="ＭＳ 明朝" w:hAnsi="Times New Roman" w:cs="ＭＳ 明朝" w:hint="eastAsia"/>
          <w:color w:val="000000"/>
          <w:kern w:val="0"/>
          <w:sz w:val="24"/>
          <w:szCs w:val="24"/>
        </w:rPr>
        <w:t>第</w:t>
      </w:r>
      <w:r w:rsidRPr="00346A86">
        <w:rPr>
          <w:rFonts w:ascii="Times New Roman" w:eastAsia="ＭＳ 明朝" w:hAnsi="Times New Roman" w:cs="Times New Roman"/>
          <w:color w:val="000000"/>
          <w:kern w:val="0"/>
          <w:sz w:val="24"/>
          <w:szCs w:val="24"/>
        </w:rPr>
        <w:t>1</w:t>
      </w:r>
      <w:r w:rsidRPr="00346A86">
        <w:rPr>
          <w:rFonts w:ascii="Times New Roman" w:eastAsia="ＭＳ 明朝" w:hAnsi="Times New Roman" w:cs="ＭＳ 明朝" w:hint="eastAsia"/>
          <w:color w:val="000000"/>
          <w:kern w:val="0"/>
          <w:sz w:val="24"/>
          <w:szCs w:val="24"/>
        </w:rPr>
        <w:t>項の規定により、</w: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 w:val="10"/>
          <w:szCs w:val="10"/>
        </w:rPr>
        <w:t xml:space="preserve">　</w:t>
      </w:r>
      <w:r w:rsidRPr="00346A86">
        <w:rPr>
          <w:rFonts w:ascii="Times New Roman" w:eastAsia="ＭＳ 明朝" w:hAnsi="Times New Roman" w:cs="ＭＳ 明朝" w:hint="eastAsia"/>
          <w:color w:val="000000"/>
          <w:kern w:val="0"/>
          <w:szCs w:val="21"/>
        </w:rPr>
        <w:t xml:space="preserve">　　　　</w:t>
      </w:r>
      <w:r w:rsidRPr="00346A86">
        <w:rPr>
          <w:rFonts w:ascii="Times New Roman" w:eastAsia="ＭＳ 明朝" w:hAnsi="Times New Roman" w:cs="ＭＳ 明朝" w:hint="eastAsia"/>
          <w:color w:val="000000"/>
          <w:kern w:val="0"/>
          <w:sz w:val="24"/>
          <w:szCs w:val="24"/>
        </w:rPr>
        <w:t>の</w: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 w:val="24"/>
          <w:szCs w:val="24"/>
        </w:rPr>
        <w:t>について</w:t>
      </w: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 xml:space="preserve">事業場　　　</w:t>
      </w:r>
      <w:r w:rsidRPr="00346A86">
        <w:rPr>
          <w:rFonts w:ascii="Times New Roman" w:eastAsia="ＭＳ 明朝" w:hAnsi="Times New Roman" w:cs="Times New Roman"/>
          <w:color w:val="000000"/>
          <w:kern w:val="0"/>
          <w:szCs w:val="21"/>
        </w:rPr>
        <w:t xml:space="preserve">   </w:t>
      </w:r>
      <w:r w:rsidRPr="00346A86">
        <w:rPr>
          <w:rFonts w:ascii="Times New Roman" w:eastAsia="ＭＳ 明朝" w:hAnsi="Times New Roman" w:cs="ＭＳ 明朝" w:hint="eastAsia"/>
          <w:color w:val="000000"/>
          <w:kern w:val="0"/>
          <w:szCs w:val="21"/>
        </w:rPr>
        <w:t>増設</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次のとおり届け出ます。</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１．工場・事業場の位置、種類及び敷地面積並びに作業場の床面積</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ind w:left="242" w:hangingChars="100" w:hanging="242"/>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２．工場・事業場の事業活動に伴い搬入し、又は搬出することとなる貨物の量　の概計及び輸送に関する計画　別紙１のとおり</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ind w:left="242" w:hangingChars="100" w:hanging="242"/>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３．工場・事業場の事業活動に伴い生じることとなる廃棄物の量の概計及び処　理に関する計画　別紙２のとおり</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４．工場・事業場の新設・増設の工事の開始及び完了の予定期日</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５．工場・事業場に係る事業の開始の予定期日</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 w:val="24"/>
          <w:szCs w:val="24"/>
        </w:rPr>
        <w:t>６．添付書類の目録</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ind w:left="484" w:hangingChars="200" w:hanging="48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備考</w:t>
      </w:r>
      <w:r w:rsidRPr="00346A86">
        <w:rPr>
          <w:rFonts w:ascii="Times New Roman" w:eastAsia="ＭＳ 明朝" w:hAnsi="Times New Roman" w:cs="ＭＳ 明朝" w:hint="eastAsia"/>
          <w:color w:val="000000"/>
          <w:kern w:val="0"/>
          <w:sz w:val="24"/>
          <w:szCs w:val="24"/>
        </w:rPr>
        <w:t xml:space="preserve">　届出書及び別紙の用紙の大きさは、表等やむを得ないものを除き、　　　　日本工業規格</w:t>
      </w:r>
      <w:r w:rsidRPr="00346A86">
        <w:rPr>
          <w:rFonts w:ascii="Times New Roman" w:eastAsia="ＭＳ 明朝" w:hAnsi="Times New Roman" w:cs="Times New Roman"/>
          <w:color w:val="000000"/>
          <w:kern w:val="0"/>
          <w:sz w:val="24"/>
          <w:szCs w:val="24"/>
        </w:rPr>
        <w:t>A</w:t>
      </w:r>
      <w:r w:rsidRPr="00346A86">
        <w:rPr>
          <w:rFonts w:ascii="Times New Roman" w:eastAsia="ＭＳ 明朝" w:hAnsi="Times New Roman" w:cs="ＭＳ 明朝" w:hint="eastAsia"/>
          <w:color w:val="000000"/>
          <w:kern w:val="0"/>
          <w:sz w:val="24"/>
          <w:szCs w:val="24"/>
        </w:rPr>
        <w:t xml:space="preserve">４番とすること。　</w:t>
      </w:r>
    </w:p>
    <w:p w:rsidR="00346A86" w:rsidRDefault="00346A86">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lastRenderedPageBreak/>
        <w:t>別紙１</w:t>
      </w:r>
    </w:p>
    <w:p w:rsidR="00346A86" w:rsidRPr="00346A86" w:rsidRDefault="00346A86" w:rsidP="00346A86">
      <w:pPr>
        <w:overflowPunct w:val="0"/>
        <w:ind w:firstLineChars="200" w:firstLine="424"/>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搬入し、又は搬出することとなる貨物の量の概計及び輸送に関する計画</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 xml:space="preserve">１　搬入することになる貨物　</w:t>
      </w:r>
    </w:p>
    <w:tbl>
      <w:tblPr>
        <w:tblStyle w:val="a3"/>
        <w:tblW w:w="0" w:type="auto"/>
        <w:tblInd w:w="279" w:type="dxa"/>
        <w:tblLook w:val="04A0" w:firstRow="1" w:lastRow="0" w:firstColumn="1" w:lastColumn="0" w:noHBand="0" w:noVBand="1"/>
      </w:tblPr>
      <w:tblGrid>
        <w:gridCol w:w="1701"/>
        <w:gridCol w:w="1134"/>
        <w:gridCol w:w="1134"/>
        <w:gridCol w:w="1134"/>
        <w:gridCol w:w="1134"/>
        <w:gridCol w:w="1980"/>
      </w:tblGrid>
      <w:tr w:rsidR="00346A86" w:rsidTr="003C312A">
        <w:trPr>
          <w:trHeight w:val="1334"/>
        </w:trPr>
        <w:tc>
          <w:tcPr>
            <w:tcW w:w="1701" w:type="dxa"/>
            <w:vMerge w:val="restart"/>
          </w:tcPr>
          <w:p w:rsidR="00A56AFD" w:rsidRDefault="00A56AFD" w:rsidP="00A56AFD">
            <w:pPr>
              <w:overflowPunct w:val="0"/>
              <w:jc w:val="center"/>
              <w:textAlignment w:val="baseline"/>
              <w:rPr>
                <w:rFonts w:ascii="ＭＳ 明朝" w:eastAsia="ＭＳ 明朝" w:hAnsi="Times New Roman" w:cs="Times New Roman"/>
                <w:color w:val="000000"/>
                <w:spacing w:val="2"/>
                <w:kern w:val="0"/>
                <w:szCs w:val="21"/>
              </w:rPr>
            </w:pPr>
          </w:p>
          <w:p w:rsidR="003C312A" w:rsidRDefault="003C312A" w:rsidP="00A56AFD">
            <w:pPr>
              <w:overflowPunct w:val="0"/>
              <w:jc w:val="center"/>
              <w:textAlignment w:val="baseline"/>
              <w:rPr>
                <w:rFonts w:ascii="ＭＳ 明朝" w:eastAsia="ＭＳ 明朝" w:hAnsi="Times New Roman" w:cs="Times New Roman"/>
                <w:color w:val="000000"/>
                <w:spacing w:val="2"/>
                <w:kern w:val="0"/>
                <w:szCs w:val="21"/>
              </w:rPr>
            </w:pPr>
          </w:p>
          <w:p w:rsidR="00346A86" w:rsidRDefault="00346A86" w:rsidP="00A56AFD">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貨物の種類</w:t>
            </w:r>
          </w:p>
        </w:tc>
        <w:tc>
          <w:tcPr>
            <w:tcW w:w="2268" w:type="dxa"/>
            <w:gridSpan w:val="2"/>
          </w:tcPr>
          <w:p w:rsidR="003C312A" w:rsidRDefault="003C312A" w:rsidP="00346A86">
            <w:pPr>
              <w:overflowPunct w:val="0"/>
              <w:textAlignment w:val="baseline"/>
              <w:rPr>
                <w:rFonts w:ascii="ＭＳ 明朝" w:eastAsia="ＭＳ 明朝" w:hAnsi="Times New Roman" w:cs="Times New Roman"/>
                <w:color w:val="000000"/>
                <w:spacing w:val="2"/>
                <w:kern w:val="0"/>
                <w:szCs w:val="21"/>
              </w:rPr>
            </w:pPr>
          </w:p>
          <w:p w:rsidR="00346A86" w:rsidRDefault="00346A86" w:rsidP="00346A8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当該港湾を利用する貨物</w:t>
            </w:r>
          </w:p>
        </w:tc>
        <w:tc>
          <w:tcPr>
            <w:tcW w:w="2268" w:type="dxa"/>
            <w:gridSpan w:val="2"/>
          </w:tcPr>
          <w:p w:rsidR="003C312A" w:rsidRDefault="003C312A" w:rsidP="00346A86">
            <w:pPr>
              <w:overflowPunct w:val="0"/>
              <w:textAlignment w:val="baseline"/>
              <w:rPr>
                <w:rFonts w:ascii="ＭＳ 明朝" w:eastAsia="ＭＳ 明朝" w:hAnsi="Times New Roman" w:cs="Times New Roman"/>
                <w:color w:val="000000"/>
                <w:spacing w:val="2"/>
                <w:kern w:val="0"/>
                <w:szCs w:val="21"/>
              </w:rPr>
            </w:pPr>
          </w:p>
          <w:p w:rsidR="00346A86" w:rsidRDefault="00346A86" w:rsidP="00346A8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当該港湾を利用しない貨物</w:t>
            </w:r>
          </w:p>
        </w:tc>
        <w:tc>
          <w:tcPr>
            <w:tcW w:w="1980" w:type="dxa"/>
            <w:vMerge w:val="restart"/>
          </w:tcPr>
          <w:p w:rsidR="00A56AFD" w:rsidRDefault="00A56AFD" w:rsidP="00A56AFD">
            <w:pPr>
              <w:overflowPunct w:val="0"/>
              <w:jc w:val="center"/>
              <w:textAlignment w:val="baseline"/>
              <w:rPr>
                <w:rFonts w:ascii="ＭＳ 明朝" w:eastAsia="ＭＳ 明朝" w:hAnsi="Times New Roman" w:cs="Times New Roman"/>
                <w:color w:val="000000"/>
                <w:spacing w:val="2"/>
                <w:kern w:val="0"/>
                <w:szCs w:val="21"/>
              </w:rPr>
            </w:pPr>
          </w:p>
          <w:p w:rsidR="003C312A" w:rsidRDefault="003C312A" w:rsidP="00A56AFD">
            <w:pPr>
              <w:overflowPunct w:val="0"/>
              <w:jc w:val="center"/>
              <w:textAlignment w:val="baseline"/>
              <w:rPr>
                <w:rFonts w:ascii="ＭＳ 明朝" w:eastAsia="ＭＳ 明朝" w:hAnsi="Times New Roman" w:cs="Times New Roman"/>
                <w:color w:val="000000"/>
                <w:spacing w:val="2"/>
                <w:kern w:val="0"/>
                <w:szCs w:val="21"/>
              </w:rPr>
            </w:pPr>
          </w:p>
          <w:p w:rsidR="00346A86" w:rsidRDefault="00346A86" w:rsidP="003C312A">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貨物の量の合計</w:t>
            </w:r>
          </w:p>
        </w:tc>
      </w:tr>
      <w:tr w:rsidR="00346A86" w:rsidTr="00A56AFD">
        <w:tc>
          <w:tcPr>
            <w:tcW w:w="1701" w:type="dxa"/>
            <w:vMerge/>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A56AFD">
            <w:pPr>
              <w:overflowPunct w:val="0"/>
              <w:spacing w:line="480" w:lineRule="auto"/>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量の概計</w:t>
            </w: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輸送に関</w:t>
            </w:r>
          </w:p>
          <w:p w:rsidR="00346A86" w:rsidRDefault="00346A86" w:rsidP="00346A8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する計画</w:t>
            </w:r>
          </w:p>
        </w:tc>
        <w:tc>
          <w:tcPr>
            <w:tcW w:w="1134" w:type="dxa"/>
          </w:tcPr>
          <w:p w:rsidR="00346A86" w:rsidRDefault="00346A86" w:rsidP="00A56AFD">
            <w:pPr>
              <w:overflowPunct w:val="0"/>
              <w:spacing w:line="480" w:lineRule="auto"/>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量の概計</w:t>
            </w: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輸送に関</w:t>
            </w:r>
          </w:p>
          <w:p w:rsidR="00346A86" w:rsidRDefault="00346A86" w:rsidP="00346A8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する計画</w:t>
            </w:r>
          </w:p>
        </w:tc>
        <w:tc>
          <w:tcPr>
            <w:tcW w:w="1980" w:type="dxa"/>
            <w:vMerge/>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r>
      <w:tr w:rsidR="00346A86" w:rsidTr="003C312A">
        <w:trPr>
          <w:trHeight w:val="1588"/>
        </w:trPr>
        <w:tc>
          <w:tcPr>
            <w:tcW w:w="1701"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980"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r>
      <w:tr w:rsidR="00346A86" w:rsidTr="00A56AFD">
        <w:trPr>
          <w:trHeight w:val="702"/>
        </w:trPr>
        <w:tc>
          <w:tcPr>
            <w:tcW w:w="1701" w:type="dxa"/>
          </w:tcPr>
          <w:p w:rsidR="00346A86" w:rsidRDefault="00346A86" w:rsidP="00A56AFD">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合</w:t>
            </w:r>
            <w:r w:rsidR="00A56AFD">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計</w:t>
            </w: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c>
          <w:tcPr>
            <w:tcW w:w="1980" w:type="dxa"/>
          </w:tcPr>
          <w:p w:rsidR="00346A86" w:rsidRDefault="00346A86" w:rsidP="00346A86">
            <w:pPr>
              <w:overflowPunct w:val="0"/>
              <w:textAlignment w:val="baseline"/>
              <w:rPr>
                <w:rFonts w:ascii="ＭＳ 明朝" w:eastAsia="ＭＳ 明朝" w:hAnsi="Times New Roman" w:cs="Times New Roman"/>
                <w:color w:val="000000"/>
                <w:spacing w:val="2"/>
                <w:kern w:val="0"/>
                <w:szCs w:val="21"/>
              </w:rPr>
            </w:pPr>
          </w:p>
        </w:tc>
      </w:tr>
    </w:tbl>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 xml:space="preserve">２　搬出することになる貨物　</w:t>
      </w:r>
    </w:p>
    <w:tbl>
      <w:tblPr>
        <w:tblStyle w:val="a3"/>
        <w:tblW w:w="0" w:type="auto"/>
        <w:tblInd w:w="279" w:type="dxa"/>
        <w:tblLook w:val="04A0" w:firstRow="1" w:lastRow="0" w:firstColumn="1" w:lastColumn="0" w:noHBand="0" w:noVBand="1"/>
      </w:tblPr>
      <w:tblGrid>
        <w:gridCol w:w="1701"/>
        <w:gridCol w:w="1134"/>
        <w:gridCol w:w="1134"/>
        <w:gridCol w:w="1134"/>
        <w:gridCol w:w="1134"/>
        <w:gridCol w:w="1980"/>
      </w:tblGrid>
      <w:tr w:rsidR="00A56AFD" w:rsidTr="003C312A">
        <w:trPr>
          <w:trHeight w:val="1341"/>
        </w:trPr>
        <w:tc>
          <w:tcPr>
            <w:tcW w:w="1701" w:type="dxa"/>
            <w:vMerge w:val="restart"/>
          </w:tcPr>
          <w:p w:rsidR="00A56AFD" w:rsidRDefault="00A56AFD" w:rsidP="005E31AC">
            <w:pPr>
              <w:overflowPunct w:val="0"/>
              <w:jc w:val="center"/>
              <w:textAlignment w:val="baseline"/>
              <w:rPr>
                <w:rFonts w:ascii="ＭＳ 明朝" w:eastAsia="ＭＳ 明朝" w:hAnsi="Times New Roman" w:cs="Times New Roman"/>
                <w:color w:val="000000"/>
                <w:spacing w:val="2"/>
                <w:kern w:val="0"/>
                <w:szCs w:val="21"/>
              </w:rPr>
            </w:pPr>
          </w:p>
          <w:p w:rsidR="003C312A" w:rsidRDefault="003C312A" w:rsidP="005E31AC">
            <w:pPr>
              <w:overflowPunct w:val="0"/>
              <w:jc w:val="center"/>
              <w:textAlignment w:val="baseline"/>
              <w:rPr>
                <w:rFonts w:ascii="ＭＳ 明朝" w:eastAsia="ＭＳ 明朝" w:hAnsi="Times New Roman" w:cs="Times New Roman"/>
                <w:color w:val="000000"/>
                <w:spacing w:val="2"/>
                <w:kern w:val="0"/>
                <w:szCs w:val="21"/>
              </w:rPr>
            </w:pPr>
          </w:p>
          <w:p w:rsidR="00A56AFD" w:rsidRDefault="00A56AFD" w:rsidP="005E31AC">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貨物の種類</w:t>
            </w:r>
          </w:p>
        </w:tc>
        <w:tc>
          <w:tcPr>
            <w:tcW w:w="2268" w:type="dxa"/>
            <w:gridSpan w:val="2"/>
          </w:tcPr>
          <w:p w:rsidR="003C312A" w:rsidRDefault="003C312A" w:rsidP="005E31AC">
            <w:pPr>
              <w:overflowPunct w:val="0"/>
              <w:textAlignment w:val="baseline"/>
              <w:rPr>
                <w:rFonts w:ascii="ＭＳ 明朝" w:eastAsia="ＭＳ 明朝" w:hAnsi="Times New Roman" w:cs="Times New Roman"/>
                <w:color w:val="000000"/>
                <w:spacing w:val="2"/>
                <w:kern w:val="0"/>
                <w:szCs w:val="21"/>
              </w:rPr>
            </w:pPr>
          </w:p>
          <w:p w:rsidR="00A56AFD" w:rsidRDefault="00A56AFD" w:rsidP="005E31A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当該港湾を利用する貨物</w:t>
            </w:r>
          </w:p>
        </w:tc>
        <w:tc>
          <w:tcPr>
            <w:tcW w:w="2268" w:type="dxa"/>
            <w:gridSpan w:val="2"/>
          </w:tcPr>
          <w:p w:rsidR="003C312A" w:rsidRDefault="003C312A" w:rsidP="005E31AC">
            <w:pPr>
              <w:overflowPunct w:val="0"/>
              <w:textAlignment w:val="baseline"/>
              <w:rPr>
                <w:rFonts w:ascii="ＭＳ 明朝" w:eastAsia="ＭＳ 明朝" w:hAnsi="Times New Roman" w:cs="Times New Roman"/>
                <w:color w:val="000000"/>
                <w:spacing w:val="2"/>
                <w:kern w:val="0"/>
                <w:szCs w:val="21"/>
              </w:rPr>
            </w:pPr>
          </w:p>
          <w:p w:rsidR="00A56AFD" w:rsidRDefault="00A56AFD" w:rsidP="005E31A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当該港湾を利用しない貨物</w:t>
            </w:r>
          </w:p>
        </w:tc>
        <w:tc>
          <w:tcPr>
            <w:tcW w:w="1980" w:type="dxa"/>
            <w:vMerge w:val="restart"/>
          </w:tcPr>
          <w:p w:rsidR="00A56AFD" w:rsidRDefault="00A56AFD" w:rsidP="005E31AC">
            <w:pPr>
              <w:overflowPunct w:val="0"/>
              <w:jc w:val="center"/>
              <w:textAlignment w:val="baseline"/>
              <w:rPr>
                <w:rFonts w:ascii="ＭＳ 明朝" w:eastAsia="ＭＳ 明朝" w:hAnsi="Times New Roman" w:cs="Times New Roman"/>
                <w:color w:val="000000"/>
                <w:spacing w:val="2"/>
                <w:kern w:val="0"/>
                <w:szCs w:val="21"/>
              </w:rPr>
            </w:pPr>
          </w:p>
          <w:p w:rsidR="003C312A" w:rsidRDefault="003C312A" w:rsidP="005E31AC">
            <w:pPr>
              <w:overflowPunct w:val="0"/>
              <w:jc w:val="center"/>
              <w:textAlignment w:val="baseline"/>
              <w:rPr>
                <w:rFonts w:ascii="ＭＳ 明朝" w:eastAsia="ＭＳ 明朝" w:hAnsi="Times New Roman" w:cs="Times New Roman"/>
                <w:color w:val="000000"/>
                <w:spacing w:val="2"/>
                <w:kern w:val="0"/>
                <w:szCs w:val="21"/>
              </w:rPr>
            </w:pPr>
          </w:p>
          <w:p w:rsidR="00A56AFD" w:rsidRDefault="00A56AFD" w:rsidP="005E31AC">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貨物の量の合計</w:t>
            </w:r>
          </w:p>
        </w:tc>
      </w:tr>
      <w:tr w:rsidR="00A56AFD" w:rsidTr="005E31AC">
        <w:tc>
          <w:tcPr>
            <w:tcW w:w="1701" w:type="dxa"/>
            <w:vMerge/>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spacing w:line="480" w:lineRule="auto"/>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量の概計</w:t>
            </w: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輸送に関</w:t>
            </w:r>
          </w:p>
          <w:p w:rsidR="00A56AFD" w:rsidRDefault="00A56AFD" w:rsidP="005E31A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する計画</w:t>
            </w:r>
          </w:p>
        </w:tc>
        <w:tc>
          <w:tcPr>
            <w:tcW w:w="1134" w:type="dxa"/>
          </w:tcPr>
          <w:p w:rsidR="00A56AFD" w:rsidRDefault="00A56AFD" w:rsidP="005E31AC">
            <w:pPr>
              <w:overflowPunct w:val="0"/>
              <w:spacing w:line="480" w:lineRule="auto"/>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量の概計</w:t>
            </w: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輸送に関</w:t>
            </w:r>
          </w:p>
          <w:p w:rsidR="00A56AFD" w:rsidRDefault="00A56AFD" w:rsidP="005E31A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する計画</w:t>
            </w:r>
          </w:p>
        </w:tc>
        <w:tc>
          <w:tcPr>
            <w:tcW w:w="1980" w:type="dxa"/>
            <w:vMerge/>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r>
      <w:tr w:rsidR="00A56AFD" w:rsidTr="003C312A">
        <w:trPr>
          <w:trHeight w:val="1532"/>
        </w:trPr>
        <w:tc>
          <w:tcPr>
            <w:tcW w:w="1701"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980"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r>
      <w:tr w:rsidR="00A56AFD" w:rsidTr="005E31AC">
        <w:trPr>
          <w:trHeight w:val="702"/>
        </w:trPr>
        <w:tc>
          <w:tcPr>
            <w:tcW w:w="1701" w:type="dxa"/>
          </w:tcPr>
          <w:p w:rsidR="00A56AFD" w:rsidRDefault="00A56AFD" w:rsidP="005E31AC">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合　計</w:t>
            </w: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134"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c>
          <w:tcPr>
            <w:tcW w:w="1980" w:type="dxa"/>
          </w:tcPr>
          <w:p w:rsidR="00A56AFD" w:rsidRDefault="00A56AFD" w:rsidP="005E31AC">
            <w:pPr>
              <w:overflowPunct w:val="0"/>
              <w:textAlignment w:val="baseline"/>
              <w:rPr>
                <w:rFonts w:ascii="ＭＳ 明朝" w:eastAsia="ＭＳ 明朝" w:hAnsi="Times New Roman" w:cs="Times New Roman"/>
                <w:color w:val="000000"/>
                <w:spacing w:val="2"/>
                <w:kern w:val="0"/>
                <w:szCs w:val="21"/>
              </w:rPr>
            </w:pPr>
          </w:p>
        </w:tc>
      </w:tr>
    </w:tbl>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備考　１　貨物の量の概計は、通常の１年間の貨物の量の概計を記載すること。</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２　港湾を利用する貨物とは、当該港湾において船舶に積み込み、又は船舶から　取り卸しされる貨物をいい、港湾を利用しない貨物とは、それ以外の貨物をい　う。</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３　輸送に関する計画欄には、貨物の輸送の方法等を記載すること。</w:t>
      </w:r>
    </w:p>
    <w:p w:rsidR="003C312A" w:rsidRDefault="00346A86" w:rsidP="00346A86">
      <w:pPr>
        <w:overflowPunct w:val="0"/>
        <w:textAlignment w:val="baseline"/>
        <w:rPr>
          <w:rFonts w:ascii="Times New Roman" w:eastAsia="ＭＳ 明朝" w:hAnsi="Times New Roman" w:cs="ＭＳ 明朝"/>
          <w:color w:val="000000"/>
          <w:kern w:val="0"/>
          <w:szCs w:val="21"/>
        </w:rPr>
      </w:pPr>
      <w:r w:rsidRPr="00346A86">
        <w:rPr>
          <w:rFonts w:ascii="Times New Roman" w:eastAsia="ＭＳ 明朝" w:hAnsi="Times New Roman" w:cs="ＭＳ 明朝" w:hint="eastAsia"/>
          <w:color w:val="000000"/>
          <w:kern w:val="0"/>
          <w:szCs w:val="21"/>
        </w:rPr>
        <w:t>４　貨物の量の概計の算出の基礎を記載した書面を添付すること。</w:t>
      </w:r>
    </w:p>
    <w:p w:rsidR="003C312A" w:rsidRDefault="003C312A">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lastRenderedPageBreak/>
        <w:t>別紙２</w:t>
      </w:r>
    </w:p>
    <w:p w:rsidR="00346A86" w:rsidRPr="00346A86" w:rsidRDefault="00346A86" w:rsidP="003C312A">
      <w:pPr>
        <w:overflowPunct w:val="0"/>
        <w:jc w:val="center"/>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廃棄物の量の概計及び廃棄物の処理に関する計画</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 xml:space="preserve">１　廃棄物の量の概計及び廃棄物の処理に関する計画　</w:t>
      </w:r>
    </w:p>
    <w:tbl>
      <w:tblPr>
        <w:tblStyle w:val="a3"/>
        <w:tblW w:w="0" w:type="auto"/>
        <w:tblInd w:w="279" w:type="dxa"/>
        <w:tblLook w:val="04A0" w:firstRow="1" w:lastRow="0" w:firstColumn="1" w:lastColumn="0" w:noHBand="0" w:noVBand="1"/>
      </w:tblPr>
      <w:tblGrid>
        <w:gridCol w:w="1559"/>
        <w:gridCol w:w="1134"/>
        <w:gridCol w:w="1276"/>
        <w:gridCol w:w="2126"/>
        <w:gridCol w:w="2122"/>
      </w:tblGrid>
      <w:tr w:rsidR="003C312A" w:rsidTr="003C312A">
        <w:tc>
          <w:tcPr>
            <w:tcW w:w="1559" w:type="dxa"/>
            <w:vMerge w:val="restart"/>
          </w:tcPr>
          <w:p w:rsidR="003C312A" w:rsidRDefault="003C312A" w:rsidP="003C312A">
            <w:pPr>
              <w:overflowPunct w:val="0"/>
              <w:jc w:val="center"/>
              <w:textAlignment w:val="baseline"/>
              <w:rPr>
                <w:rFonts w:ascii="ＭＳ 明朝" w:eastAsia="ＭＳ 明朝" w:hAnsi="Times New Roman" w:cs="Times New Roman"/>
                <w:color w:val="000000"/>
                <w:spacing w:val="2"/>
                <w:kern w:val="0"/>
                <w:szCs w:val="21"/>
              </w:rPr>
            </w:pPr>
          </w:p>
          <w:p w:rsidR="003C312A" w:rsidRDefault="003C312A" w:rsidP="003C312A">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廃棄物の種類</w:t>
            </w:r>
          </w:p>
        </w:tc>
        <w:tc>
          <w:tcPr>
            <w:tcW w:w="2410" w:type="dxa"/>
            <w:gridSpan w:val="2"/>
            <w:vMerge w:val="restart"/>
          </w:tcPr>
          <w:p w:rsidR="003C312A" w:rsidRDefault="003C312A" w:rsidP="003C312A">
            <w:pPr>
              <w:overflowPunct w:val="0"/>
              <w:jc w:val="center"/>
              <w:textAlignment w:val="baseline"/>
              <w:rPr>
                <w:rFonts w:ascii="ＭＳ 明朝" w:eastAsia="ＭＳ 明朝" w:hAnsi="Times New Roman" w:cs="Times New Roman"/>
                <w:color w:val="000000"/>
                <w:spacing w:val="2"/>
                <w:kern w:val="0"/>
                <w:szCs w:val="21"/>
              </w:rPr>
            </w:pPr>
          </w:p>
          <w:p w:rsidR="003C312A" w:rsidRDefault="003C312A" w:rsidP="003C312A">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廃棄物の量の概計</w:t>
            </w:r>
          </w:p>
        </w:tc>
        <w:tc>
          <w:tcPr>
            <w:tcW w:w="4248" w:type="dxa"/>
            <w:gridSpan w:val="2"/>
          </w:tcPr>
          <w:p w:rsidR="003C312A" w:rsidRDefault="003C312A" w:rsidP="003C312A">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廃棄物の処理に関する計画</w:t>
            </w:r>
          </w:p>
        </w:tc>
      </w:tr>
      <w:tr w:rsidR="003C312A" w:rsidTr="003C312A">
        <w:tc>
          <w:tcPr>
            <w:tcW w:w="1559" w:type="dxa"/>
            <w:vMerge/>
          </w:tcPr>
          <w:p w:rsidR="003C312A" w:rsidRDefault="003C312A" w:rsidP="003C312A">
            <w:pPr>
              <w:overflowPunct w:val="0"/>
              <w:jc w:val="center"/>
              <w:textAlignment w:val="baseline"/>
              <w:rPr>
                <w:rFonts w:ascii="ＭＳ 明朝" w:eastAsia="ＭＳ 明朝" w:hAnsi="Times New Roman" w:cs="Times New Roman"/>
                <w:color w:val="000000"/>
                <w:spacing w:val="2"/>
                <w:kern w:val="0"/>
                <w:szCs w:val="21"/>
              </w:rPr>
            </w:pPr>
          </w:p>
        </w:tc>
        <w:tc>
          <w:tcPr>
            <w:tcW w:w="2410" w:type="dxa"/>
            <w:gridSpan w:val="2"/>
            <w:vMerge/>
          </w:tcPr>
          <w:p w:rsidR="003C312A" w:rsidRDefault="003C312A" w:rsidP="003C312A">
            <w:pPr>
              <w:overflowPunct w:val="0"/>
              <w:jc w:val="center"/>
              <w:textAlignment w:val="baseline"/>
              <w:rPr>
                <w:rFonts w:ascii="ＭＳ 明朝" w:eastAsia="ＭＳ 明朝" w:hAnsi="Times New Roman" w:cs="Times New Roman"/>
                <w:color w:val="000000"/>
                <w:spacing w:val="2"/>
                <w:kern w:val="0"/>
                <w:szCs w:val="21"/>
              </w:rPr>
            </w:pPr>
          </w:p>
        </w:tc>
        <w:tc>
          <w:tcPr>
            <w:tcW w:w="2126" w:type="dxa"/>
          </w:tcPr>
          <w:p w:rsidR="003C312A" w:rsidRDefault="003C312A" w:rsidP="003C312A">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処　理　場　所</w:t>
            </w:r>
          </w:p>
        </w:tc>
        <w:tc>
          <w:tcPr>
            <w:tcW w:w="2122" w:type="dxa"/>
          </w:tcPr>
          <w:p w:rsidR="003C312A" w:rsidRDefault="003C312A" w:rsidP="003C312A">
            <w:pPr>
              <w:overflowPunct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処　理　方　法</w:t>
            </w:r>
          </w:p>
        </w:tc>
      </w:tr>
      <w:tr w:rsidR="003C312A" w:rsidTr="003C312A">
        <w:trPr>
          <w:trHeight w:val="6356"/>
        </w:trPr>
        <w:tc>
          <w:tcPr>
            <w:tcW w:w="1559" w:type="dxa"/>
          </w:tcPr>
          <w:p w:rsidR="003C312A" w:rsidRDefault="003C312A" w:rsidP="00346A86">
            <w:pPr>
              <w:overflowPunct w:val="0"/>
              <w:textAlignment w:val="baseline"/>
              <w:rPr>
                <w:rFonts w:ascii="ＭＳ 明朝" w:eastAsia="ＭＳ 明朝" w:hAnsi="Times New Roman" w:cs="Times New Roman"/>
                <w:color w:val="000000"/>
                <w:spacing w:val="2"/>
                <w:kern w:val="0"/>
                <w:szCs w:val="21"/>
              </w:rPr>
            </w:pPr>
          </w:p>
        </w:tc>
        <w:tc>
          <w:tcPr>
            <w:tcW w:w="1134" w:type="dxa"/>
          </w:tcPr>
          <w:p w:rsidR="003C312A" w:rsidRDefault="003C312A" w:rsidP="00346A86">
            <w:pPr>
              <w:overflowPunct w:val="0"/>
              <w:textAlignment w:val="baseline"/>
              <w:rPr>
                <w:rFonts w:ascii="ＭＳ 明朝" w:eastAsia="ＭＳ 明朝" w:hAnsi="Times New Roman" w:cs="Times New Roman"/>
                <w:color w:val="000000"/>
                <w:spacing w:val="2"/>
                <w:kern w:val="0"/>
                <w:szCs w:val="21"/>
              </w:rPr>
            </w:pPr>
          </w:p>
        </w:tc>
        <w:tc>
          <w:tcPr>
            <w:tcW w:w="1276" w:type="dxa"/>
          </w:tcPr>
          <w:p w:rsidR="003C312A" w:rsidRDefault="003C312A" w:rsidP="00346A86">
            <w:pPr>
              <w:overflowPunct w:val="0"/>
              <w:textAlignment w:val="baseline"/>
              <w:rPr>
                <w:rFonts w:ascii="ＭＳ 明朝" w:eastAsia="ＭＳ 明朝" w:hAnsi="Times New Roman" w:cs="Times New Roman"/>
                <w:color w:val="000000"/>
                <w:spacing w:val="2"/>
                <w:kern w:val="0"/>
                <w:szCs w:val="21"/>
              </w:rPr>
            </w:pPr>
          </w:p>
        </w:tc>
        <w:tc>
          <w:tcPr>
            <w:tcW w:w="2126" w:type="dxa"/>
          </w:tcPr>
          <w:p w:rsidR="003C312A" w:rsidRDefault="003C312A" w:rsidP="00346A86">
            <w:pPr>
              <w:overflowPunct w:val="0"/>
              <w:textAlignment w:val="baseline"/>
              <w:rPr>
                <w:rFonts w:ascii="ＭＳ 明朝" w:eastAsia="ＭＳ 明朝" w:hAnsi="Times New Roman" w:cs="Times New Roman"/>
                <w:color w:val="000000"/>
                <w:spacing w:val="2"/>
                <w:kern w:val="0"/>
                <w:szCs w:val="21"/>
              </w:rPr>
            </w:pPr>
          </w:p>
        </w:tc>
        <w:tc>
          <w:tcPr>
            <w:tcW w:w="2122" w:type="dxa"/>
          </w:tcPr>
          <w:p w:rsidR="003C312A" w:rsidRDefault="003C312A" w:rsidP="00346A86">
            <w:pPr>
              <w:overflowPunct w:val="0"/>
              <w:textAlignment w:val="baseline"/>
              <w:rPr>
                <w:rFonts w:ascii="ＭＳ 明朝" w:eastAsia="ＭＳ 明朝" w:hAnsi="Times New Roman" w:cs="Times New Roman"/>
                <w:color w:val="000000"/>
                <w:spacing w:val="2"/>
                <w:kern w:val="0"/>
                <w:szCs w:val="21"/>
              </w:rPr>
            </w:pPr>
          </w:p>
        </w:tc>
      </w:tr>
    </w:tbl>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jc w:val="left"/>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２　その他廃棄物の輸送の方法等廃棄物の処理に関する計画</w:t>
      </w: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p>
    <w:p w:rsidR="00346A86" w:rsidRPr="00346A86" w:rsidRDefault="00346A86" w:rsidP="00346A86">
      <w:pPr>
        <w:overflowPunct w:val="0"/>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備考　１　廃棄物の量の概計は、通常の１年間の廃棄物の量の概計を記載すること。</w:t>
      </w:r>
    </w:p>
    <w:p w:rsidR="00346A86" w:rsidRPr="00346A86" w:rsidRDefault="00346A86" w:rsidP="003C312A">
      <w:pPr>
        <w:overflowPunct w:val="0"/>
        <w:ind w:firstLineChars="300" w:firstLine="636"/>
        <w:textAlignment w:val="baseline"/>
        <w:rPr>
          <w:rFonts w:ascii="ＭＳ 明朝" w:eastAsia="ＭＳ 明朝" w:hAnsi="Times New Roman" w:cs="Times New Roman"/>
          <w:color w:val="000000"/>
          <w:spacing w:val="2"/>
          <w:kern w:val="0"/>
          <w:szCs w:val="21"/>
        </w:rPr>
      </w:pPr>
      <w:r w:rsidRPr="00346A86">
        <w:rPr>
          <w:rFonts w:ascii="Times New Roman" w:eastAsia="ＭＳ 明朝" w:hAnsi="Times New Roman" w:cs="ＭＳ 明朝" w:hint="eastAsia"/>
          <w:color w:val="000000"/>
          <w:kern w:val="0"/>
          <w:szCs w:val="21"/>
        </w:rPr>
        <w:t>２　廃棄物の量の概計の算出の基礎を記載した書面を添付すること。</w:t>
      </w:r>
    </w:p>
    <w:sectPr w:rsidR="00346A86" w:rsidRPr="00346A86" w:rsidSect="00346A86">
      <w:headerReference w:type="even" r:id="rId6"/>
      <w:headerReference w:type="default" r:id="rId7"/>
      <w:footerReference w:type="even" r:id="rId8"/>
      <w:footerReference w:type="default" r:id="rId9"/>
      <w:headerReference w:type="first" r:id="rId10"/>
      <w:footerReference w:type="first" r:id="rId11"/>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5C" w:rsidRDefault="00E6105C" w:rsidP="00E6105C">
      <w:r>
        <w:separator/>
      </w:r>
    </w:p>
  </w:endnote>
  <w:endnote w:type="continuationSeparator" w:id="0">
    <w:p w:rsidR="00E6105C" w:rsidRDefault="00E6105C" w:rsidP="00E6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5C" w:rsidRDefault="00E610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5C" w:rsidRDefault="00E610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5C" w:rsidRDefault="00E610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5C" w:rsidRDefault="00E6105C" w:rsidP="00E6105C">
      <w:r>
        <w:separator/>
      </w:r>
    </w:p>
  </w:footnote>
  <w:footnote w:type="continuationSeparator" w:id="0">
    <w:p w:rsidR="00E6105C" w:rsidRDefault="00E6105C" w:rsidP="00E61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5C" w:rsidRDefault="00E610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5C" w:rsidRDefault="00E610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5C" w:rsidRDefault="00E610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86"/>
    <w:rsid w:val="002C25D4"/>
    <w:rsid w:val="00346A86"/>
    <w:rsid w:val="003C312A"/>
    <w:rsid w:val="00A56AFD"/>
    <w:rsid w:val="00DF1D05"/>
    <w:rsid w:val="00E6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105C"/>
    <w:pPr>
      <w:tabs>
        <w:tab w:val="center" w:pos="4252"/>
        <w:tab w:val="right" w:pos="8504"/>
      </w:tabs>
      <w:snapToGrid w:val="0"/>
    </w:pPr>
  </w:style>
  <w:style w:type="character" w:customStyle="1" w:styleId="a5">
    <w:name w:val="ヘッダー (文字)"/>
    <w:basedOn w:val="a0"/>
    <w:link w:val="a4"/>
    <w:uiPriority w:val="99"/>
    <w:rsid w:val="00E6105C"/>
  </w:style>
  <w:style w:type="paragraph" w:styleId="a6">
    <w:name w:val="footer"/>
    <w:basedOn w:val="a"/>
    <w:link w:val="a7"/>
    <w:uiPriority w:val="99"/>
    <w:unhideWhenUsed/>
    <w:rsid w:val="00E6105C"/>
    <w:pPr>
      <w:tabs>
        <w:tab w:val="center" w:pos="4252"/>
        <w:tab w:val="right" w:pos="8504"/>
      </w:tabs>
      <w:snapToGrid w:val="0"/>
    </w:pPr>
  </w:style>
  <w:style w:type="character" w:customStyle="1" w:styleId="a7">
    <w:name w:val="フッター (文字)"/>
    <w:basedOn w:val="a0"/>
    <w:link w:val="a6"/>
    <w:uiPriority w:val="99"/>
    <w:rsid w:val="00E6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2022-06-30T02:12:00Z</dcterms:created>
  <dcterms:modified xsi:type="dcterms:W3CDTF">2022-06-30T02:12:00Z</dcterms:modified>
</cp:coreProperties>
</file>