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6E189" w14:textId="5FB0723A" w:rsidR="008A5984" w:rsidRPr="001A290D" w:rsidRDefault="002D21E0" w:rsidP="002D21E0">
      <w:pPr>
        <w:spacing w:line="347" w:lineRule="exact"/>
        <w:jc w:val="center"/>
        <w:rPr>
          <w:rFonts w:ascii="ＭＳ ゴシック" w:eastAsia="ＭＳ ゴシック" w:hAnsi="ＭＳ ゴシック" w:hint="default"/>
          <w:sz w:val="24"/>
          <w:szCs w:val="24"/>
        </w:rPr>
      </w:pPr>
      <w:r>
        <w:rPr>
          <w:rFonts w:ascii="ＭＳ ゴシック" w:eastAsia="ＭＳ ゴシック" w:hAnsi="ＭＳ ゴシック"/>
          <w:spacing w:val="-1"/>
          <w:sz w:val="24"/>
          <w:szCs w:val="24"/>
        </w:rPr>
        <w:t>中</w:t>
      </w:r>
      <w:r w:rsidR="001A290D" w:rsidRPr="001A290D">
        <w:rPr>
          <w:rFonts w:ascii="ＭＳ ゴシック" w:eastAsia="ＭＳ ゴシック" w:hAnsi="ＭＳ ゴシック"/>
          <w:spacing w:val="-1"/>
          <w:sz w:val="24"/>
          <w:szCs w:val="24"/>
        </w:rPr>
        <w:t>学校</w:t>
      </w:r>
      <w:r w:rsidR="008A5984" w:rsidRPr="001A290D">
        <w:rPr>
          <w:rFonts w:ascii="ＭＳ ゴシック" w:eastAsia="ＭＳ ゴシック" w:hAnsi="ＭＳ ゴシック"/>
          <w:sz w:val="24"/>
          <w:szCs w:val="24"/>
        </w:rPr>
        <w:t>理科学習指導案</w:t>
      </w:r>
      <w:r w:rsidR="001A290D" w:rsidRPr="001A290D">
        <w:rPr>
          <w:rFonts w:ascii="ＭＳ ゴシック" w:eastAsia="ＭＳ ゴシック" w:hAnsi="ＭＳ ゴシック"/>
          <w:sz w:val="24"/>
          <w:szCs w:val="24"/>
        </w:rPr>
        <w:t>（例）</w:t>
      </w:r>
    </w:p>
    <w:p w14:paraId="77C6E18A" w14:textId="77777777" w:rsidR="008A5984" w:rsidRPr="00634F0D" w:rsidRDefault="00102B2C">
      <w:pPr>
        <w:wordWrap w:val="0"/>
        <w:jc w:val="right"/>
        <w:rPr>
          <w:rFonts w:hint="default"/>
        </w:rPr>
      </w:pPr>
      <w:r>
        <w:t>令和</w:t>
      </w:r>
      <w:r w:rsidR="008A5984" w:rsidRPr="00634F0D">
        <w:t xml:space="preserve">○○年○月○日○曜日　　</w:t>
      </w:r>
    </w:p>
    <w:p w14:paraId="77C6E18B" w14:textId="77777777" w:rsidR="008A5984" w:rsidRPr="00634F0D" w:rsidRDefault="008A5984">
      <w:pPr>
        <w:wordWrap w:val="0"/>
        <w:jc w:val="right"/>
        <w:rPr>
          <w:rFonts w:hint="default"/>
        </w:rPr>
      </w:pPr>
      <w:r w:rsidRPr="00634F0D">
        <w:t>第○校時　○時○分～○時○分</w:t>
      </w:r>
    </w:p>
    <w:p w14:paraId="77C6E18C" w14:textId="77777777" w:rsidR="008A5984" w:rsidRPr="00634F0D" w:rsidRDefault="008A5984">
      <w:pPr>
        <w:wordWrap w:val="0"/>
        <w:jc w:val="right"/>
        <w:rPr>
          <w:rFonts w:hint="default"/>
        </w:rPr>
      </w:pPr>
      <w:r w:rsidRPr="00634F0D">
        <w:t xml:space="preserve">○年○組　○名　　　　　　　</w:t>
      </w:r>
    </w:p>
    <w:p w14:paraId="77C6E18D" w14:textId="77777777" w:rsidR="008A5984" w:rsidRPr="00634F0D" w:rsidRDefault="008A5984">
      <w:pPr>
        <w:wordWrap w:val="0"/>
        <w:jc w:val="right"/>
        <w:rPr>
          <w:rFonts w:hint="default"/>
        </w:rPr>
      </w:pPr>
      <w:r w:rsidRPr="00634F0D">
        <w:t xml:space="preserve">指導者　○○　　○○○　　　</w:t>
      </w:r>
    </w:p>
    <w:p w14:paraId="77C6E18E" w14:textId="77777777" w:rsidR="007B08F6" w:rsidRPr="00634F0D" w:rsidRDefault="007B08F6">
      <w:pPr>
        <w:rPr>
          <w:rFonts w:hint="default"/>
        </w:rPr>
      </w:pPr>
    </w:p>
    <w:p w14:paraId="77C6E18F" w14:textId="77777777" w:rsidR="008A5984" w:rsidRPr="00634F0D" w:rsidRDefault="008A5984">
      <w:pPr>
        <w:rPr>
          <w:rFonts w:hint="default"/>
        </w:rPr>
      </w:pPr>
      <w:r w:rsidRPr="001A290D">
        <w:rPr>
          <w:rFonts w:ascii="ＭＳ ゴシック" w:eastAsia="ＭＳ ゴシック" w:hAnsi="ＭＳ ゴシック"/>
        </w:rPr>
        <w:t>１</w:t>
      </w:r>
      <w:r w:rsidR="00E750D0">
        <w:rPr>
          <w:rFonts w:ascii="ＭＳ ゴシック" w:eastAsia="ＭＳ ゴシック" w:hAnsi="ＭＳ ゴシック"/>
        </w:rPr>
        <w:t xml:space="preserve">　</w:t>
      </w:r>
      <w:r w:rsidRPr="001A290D">
        <w:rPr>
          <w:rFonts w:ascii="ＭＳ ゴシック" w:eastAsia="ＭＳ ゴシック" w:hAnsi="ＭＳ ゴシック"/>
        </w:rPr>
        <w:t>単元名</w:t>
      </w:r>
      <w:r w:rsidRPr="00634F0D">
        <w:t xml:space="preserve">　</w:t>
      </w:r>
    </w:p>
    <w:p w14:paraId="77C6E190" w14:textId="77777777" w:rsidR="008A5984" w:rsidRPr="00E750D0" w:rsidRDefault="008A5984">
      <w:pPr>
        <w:rPr>
          <w:rFonts w:hint="default"/>
        </w:rPr>
      </w:pPr>
    </w:p>
    <w:p w14:paraId="77C6E191" w14:textId="77777777" w:rsidR="008A5984" w:rsidRPr="001A290D" w:rsidRDefault="00E750D0">
      <w:pPr>
        <w:rPr>
          <w:rFonts w:ascii="ＭＳ ゴシック" w:eastAsia="ＭＳ ゴシック" w:hAnsi="ＭＳ ゴシック" w:hint="default"/>
        </w:rPr>
      </w:pPr>
      <w:r>
        <w:rPr>
          <w:rFonts w:ascii="ＭＳ ゴシック" w:eastAsia="ＭＳ ゴシック" w:hAnsi="ＭＳ ゴシック"/>
        </w:rPr>
        <w:t xml:space="preserve">２　</w:t>
      </w:r>
      <w:r w:rsidR="008A5984" w:rsidRPr="001A290D">
        <w:rPr>
          <w:rFonts w:ascii="ＭＳ ゴシック" w:eastAsia="ＭＳ ゴシック" w:hAnsi="ＭＳ ゴシック"/>
        </w:rPr>
        <w:t>単元設定の理由</w:t>
      </w:r>
    </w:p>
    <w:p w14:paraId="77C6E192" w14:textId="4B4AB400" w:rsidR="00D12214" w:rsidRPr="001A290D" w:rsidRDefault="00FA1679" w:rsidP="00FA1679">
      <w:pPr>
        <w:ind w:firstLineChars="100" w:firstLine="213"/>
        <w:rPr>
          <w:rFonts w:ascii="ＭＳ ゴシック" w:eastAsia="ＭＳ ゴシック" w:hAnsi="ＭＳ ゴシック" w:hint="default"/>
        </w:rPr>
      </w:pPr>
      <w:r>
        <w:rPr>
          <w:rFonts w:ascii="ＭＳ ゴシック" w:eastAsia="ＭＳ ゴシック" w:hAnsi="ＭＳ ゴシック"/>
        </w:rPr>
        <w:t>（１）</w:t>
      </w:r>
      <w:r w:rsidR="00F6238C">
        <w:rPr>
          <w:rFonts w:ascii="ＭＳ ゴシック" w:eastAsia="ＭＳ ゴシック" w:hAnsi="ＭＳ ゴシック"/>
        </w:rPr>
        <w:t>教材観</w:t>
      </w:r>
    </w:p>
    <w:p w14:paraId="77C6E193" w14:textId="72CDC860" w:rsidR="008A5984" w:rsidRDefault="001A290D" w:rsidP="001A290D">
      <w:pPr>
        <w:ind w:left="787" w:firstLineChars="100" w:firstLine="213"/>
        <w:rPr>
          <w:rFonts w:hint="default"/>
        </w:rPr>
      </w:pPr>
      <w:r>
        <w:t>教材</w:t>
      </w:r>
      <w:r w:rsidR="002C2B81">
        <w:t>の</w:t>
      </w:r>
      <w:r>
        <w:t>価値・意義付け、および</w:t>
      </w:r>
      <w:r w:rsidR="002C2B81">
        <w:t>学習内容の系統を踏まえた</w:t>
      </w:r>
      <w:r>
        <w:t>位置付け</w:t>
      </w:r>
      <w:r w:rsidR="000B34BD">
        <w:t>等</w:t>
      </w:r>
      <w:r w:rsidR="008A5984" w:rsidRPr="00634F0D">
        <w:t>を記述する。</w:t>
      </w:r>
    </w:p>
    <w:p w14:paraId="43339E41" w14:textId="6D4895F8" w:rsidR="00BF1FDD" w:rsidRDefault="000B34BD" w:rsidP="001A290D">
      <w:pPr>
        <w:ind w:left="787" w:firstLineChars="100" w:firstLine="213"/>
        <w:rPr>
          <w:rFonts w:hint="default"/>
        </w:rPr>
      </w:pPr>
      <w:r>
        <w:t>（例）</w:t>
      </w:r>
      <w:r w:rsidR="00BF1FDD">
        <w:t>・本教材は～という特徴がある。</w:t>
      </w:r>
    </w:p>
    <w:p w14:paraId="6D11ABCE" w14:textId="300F2B52" w:rsidR="00BF1FDD" w:rsidRDefault="00BF1FDD" w:rsidP="000B34BD">
      <w:pPr>
        <w:ind w:left="787" w:firstLineChars="400" w:firstLine="850"/>
        <w:rPr>
          <w:rFonts w:hint="default"/>
        </w:rPr>
      </w:pPr>
      <w:r>
        <w:t>・本教材は～に位置付いている。</w:t>
      </w:r>
    </w:p>
    <w:p w14:paraId="50FDAC00" w14:textId="6AF1860E" w:rsidR="00BF1FDD" w:rsidRPr="00634F0D" w:rsidRDefault="00BF1FDD" w:rsidP="000B34BD">
      <w:pPr>
        <w:ind w:left="787" w:firstLineChars="400" w:firstLine="850"/>
        <w:rPr>
          <w:rFonts w:hint="default"/>
        </w:rPr>
      </w:pPr>
      <w:r>
        <w:t>・本教材は～に適している。</w:t>
      </w:r>
    </w:p>
    <w:p w14:paraId="77C6E194" w14:textId="688AA7E9" w:rsidR="00D12214" w:rsidRPr="001A290D" w:rsidRDefault="00FA1679" w:rsidP="00FA1679">
      <w:pPr>
        <w:ind w:firstLineChars="100" w:firstLine="213"/>
        <w:rPr>
          <w:rFonts w:ascii="ＭＳ ゴシック" w:eastAsia="ＭＳ ゴシック" w:hAnsi="ＭＳ ゴシック" w:hint="default"/>
        </w:rPr>
      </w:pPr>
      <w:r>
        <w:rPr>
          <w:rFonts w:ascii="ＭＳ ゴシック" w:eastAsia="ＭＳ ゴシック" w:hAnsi="ＭＳ ゴシック"/>
        </w:rPr>
        <w:t>（２）</w:t>
      </w:r>
      <w:r w:rsidR="008E3EE9">
        <w:rPr>
          <w:rFonts w:ascii="ＭＳ ゴシック" w:eastAsia="ＭＳ ゴシック" w:hAnsi="ＭＳ ゴシック"/>
        </w:rPr>
        <w:t>生徒</w:t>
      </w:r>
      <w:r w:rsidR="00D12214" w:rsidRPr="001A290D">
        <w:rPr>
          <w:rFonts w:ascii="ＭＳ ゴシック" w:eastAsia="ＭＳ ゴシック" w:hAnsi="ＭＳ ゴシック"/>
        </w:rPr>
        <w:t>観</w:t>
      </w:r>
    </w:p>
    <w:p w14:paraId="77C6E195" w14:textId="0C206B4F" w:rsidR="008A5984" w:rsidRDefault="008E3EE9" w:rsidP="001A290D">
      <w:pPr>
        <w:ind w:left="855" w:firstLineChars="100" w:firstLine="213"/>
        <w:rPr>
          <w:rFonts w:hint="default"/>
        </w:rPr>
      </w:pPr>
      <w:r>
        <w:t>生徒</w:t>
      </w:r>
      <w:r w:rsidR="008A5984" w:rsidRPr="00634F0D">
        <w:t>の関連既習事項</w:t>
      </w:r>
      <w:r w:rsidR="00FD29D8" w:rsidRPr="00634F0D">
        <w:t>に対する</w:t>
      </w:r>
      <w:r w:rsidR="0009116B">
        <w:t>興味・</w:t>
      </w:r>
      <w:r w:rsidR="00FD29D8" w:rsidRPr="00634F0D">
        <w:t>関心</w:t>
      </w:r>
      <w:r w:rsidR="0009116B">
        <w:t>、知識や技能、</w:t>
      </w:r>
      <w:r w:rsidR="00B92BB5">
        <w:t>思考力、判断力、表現力などの実態を、日頃の学習活動</w:t>
      </w:r>
      <w:r w:rsidR="008A5984" w:rsidRPr="00634F0D">
        <w:t>やアンケート</w:t>
      </w:r>
      <w:r w:rsidR="00B92BB5">
        <w:t>結果などをもとに</w:t>
      </w:r>
      <w:r w:rsidR="008A5984" w:rsidRPr="00634F0D">
        <w:t>記述する。</w:t>
      </w:r>
    </w:p>
    <w:p w14:paraId="52C16A99" w14:textId="18D317E6" w:rsidR="00BF1FDD" w:rsidRDefault="000B34BD" w:rsidP="001A290D">
      <w:pPr>
        <w:ind w:left="855" w:firstLineChars="100" w:firstLine="213"/>
        <w:rPr>
          <w:rFonts w:hint="default"/>
        </w:rPr>
      </w:pPr>
      <w:r>
        <w:t>（例）</w:t>
      </w:r>
      <w:r w:rsidR="00BF1FDD">
        <w:t>・これまで～という学習を行ってきている。</w:t>
      </w:r>
    </w:p>
    <w:p w14:paraId="23ABF1E8" w14:textId="2259A4A2" w:rsidR="00BF1FDD" w:rsidRPr="00634F0D" w:rsidRDefault="00BF1FDD" w:rsidP="000B34BD">
      <w:pPr>
        <w:ind w:left="855" w:firstLineChars="400" w:firstLine="850"/>
        <w:rPr>
          <w:rFonts w:hint="default"/>
        </w:rPr>
      </w:pPr>
      <w:r>
        <w:t>・～が</w:t>
      </w:r>
      <w:r w:rsidR="000B34BD">
        <w:t>身に付けて</w:t>
      </w:r>
      <w:r>
        <w:t>いる。</w:t>
      </w:r>
    </w:p>
    <w:p w14:paraId="77C6E196" w14:textId="2345B9D5" w:rsidR="00D12214" w:rsidRPr="001A290D" w:rsidRDefault="00FA1679" w:rsidP="00FA1679">
      <w:pPr>
        <w:ind w:firstLineChars="100" w:firstLine="213"/>
        <w:rPr>
          <w:rFonts w:ascii="ＭＳ ゴシック" w:eastAsia="ＭＳ ゴシック" w:hAnsi="ＭＳ ゴシック" w:hint="default"/>
        </w:rPr>
      </w:pPr>
      <w:r>
        <w:rPr>
          <w:rFonts w:ascii="ＭＳ ゴシック" w:eastAsia="ＭＳ ゴシック" w:hAnsi="ＭＳ ゴシック"/>
        </w:rPr>
        <w:t>（３）</w:t>
      </w:r>
      <w:r w:rsidR="001A290D" w:rsidRPr="001A290D">
        <w:rPr>
          <w:rFonts w:ascii="ＭＳ ゴシック" w:eastAsia="ＭＳ ゴシック" w:hAnsi="ＭＳ ゴシック"/>
        </w:rPr>
        <w:t>指導観</w:t>
      </w:r>
    </w:p>
    <w:p w14:paraId="77C6E197" w14:textId="4397F59D" w:rsidR="008A5984" w:rsidRDefault="00B92BB5" w:rsidP="001A290D">
      <w:pPr>
        <w:ind w:left="855" w:firstLineChars="100" w:firstLine="213"/>
        <w:rPr>
          <w:rFonts w:hint="default"/>
        </w:rPr>
      </w:pPr>
      <w:r>
        <w:t>（１）と（２）を踏まえて、</w:t>
      </w:r>
      <w:r w:rsidR="000B34BD">
        <w:t>単元のおおまかな流れ、</w:t>
      </w:r>
      <w:r>
        <w:t>学習形態、観察・実験方法、ワークシートの工夫、</w:t>
      </w:r>
      <w:r>
        <w:t>ICT</w:t>
      </w:r>
      <w:r>
        <w:t>機器の活用</w:t>
      </w:r>
      <w:r w:rsidR="000B34BD">
        <w:t>、校内研究との関わり等</w:t>
      </w:r>
      <w:r w:rsidR="00C0707E">
        <w:t>、</w:t>
      </w:r>
      <w:r>
        <w:t>指導の手立てを具体的に記述する。</w:t>
      </w:r>
    </w:p>
    <w:p w14:paraId="72285803" w14:textId="77777777" w:rsidR="006429F8" w:rsidRDefault="006429F8">
      <w:pPr>
        <w:rPr>
          <w:rFonts w:ascii="ＭＳ ゴシック" w:eastAsia="ＭＳ ゴシック" w:hAnsi="ＭＳ ゴシック" w:hint="default"/>
        </w:rPr>
      </w:pPr>
    </w:p>
    <w:p w14:paraId="77C6E199" w14:textId="5BEEC5D5" w:rsidR="008A5984" w:rsidRPr="0073759E" w:rsidRDefault="00E750D0">
      <w:pPr>
        <w:rPr>
          <w:rFonts w:ascii="ＭＳ ゴシック" w:eastAsia="ＭＳ ゴシック" w:hAnsi="ＭＳ ゴシック" w:hint="default"/>
        </w:rPr>
      </w:pPr>
      <w:r>
        <w:rPr>
          <w:rFonts w:ascii="ＭＳ ゴシック" w:eastAsia="ＭＳ ゴシック" w:hAnsi="ＭＳ ゴシック"/>
        </w:rPr>
        <w:t xml:space="preserve">３　</w:t>
      </w:r>
      <w:r w:rsidR="0073759E">
        <w:rPr>
          <w:rFonts w:ascii="ＭＳ ゴシック" w:eastAsia="ＭＳ ゴシック" w:hAnsi="ＭＳ ゴシック"/>
        </w:rPr>
        <w:t>単元の</w:t>
      </w:r>
      <w:r w:rsidR="008A5984" w:rsidRPr="0073759E">
        <w:rPr>
          <w:rFonts w:ascii="ＭＳ ゴシック" w:eastAsia="ＭＳ ゴシック" w:hAnsi="ＭＳ ゴシック"/>
        </w:rPr>
        <w:t>目標</w:t>
      </w:r>
    </w:p>
    <w:p w14:paraId="5D047992" w14:textId="7C3DD2A9" w:rsidR="008E3EE9" w:rsidRDefault="008A5984" w:rsidP="00C0707E">
      <w:pPr>
        <w:ind w:leftChars="200" w:left="638" w:hangingChars="100" w:hanging="213"/>
        <w:rPr>
          <w:rFonts w:hint="default"/>
        </w:rPr>
      </w:pPr>
      <w:r w:rsidRPr="00634F0D">
        <w:t>・</w:t>
      </w:r>
      <w:r w:rsidR="00C0707E">
        <w:t>学習指導要領の目標や内容、学習指導要領解説等を踏まえて作成する。</w:t>
      </w:r>
    </w:p>
    <w:p w14:paraId="77C6E19A" w14:textId="22EBEF21" w:rsidR="008A5984" w:rsidRDefault="008E3EE9" w:rsidP="00C0707E">
      <w:pPr>
        <w:ind w:leftChars="200" w:left="638" w:hangingChars="100" w:hanging="213"/>
        <w:rPr>
          <w:rFonts w:hint="default"/>
        </w:rPr>
      </w:pPr>
      <w:r>
        <w:t>・生徒</w:t>
      </w:r>
      <w:r w:rsidR="00C0707E">
        <w:t>の実態、前単元までの学習状況等を踏まえる。</w:t>
      </w:r>
    </w:p>
    <w:p w14:paraId="5ECCEFF3" w14:textId="791AED0F" w:rsidR="000B34BD" w:rsidRDefault="008E3EE9" w:rsidP="001B2D44">
      <w:pPr>
        <w:ind w:leftChars="200" w:left="638" w:hangingChars="100" w:hanging="213"/>
        <w:rPr>
          <w:rFonts w:hint="default"/>
        </w:rPr>
      </w:pPr>
      <w:r>
        <w:t>・</w:t>
      </w:r>
      <w:r w:rsidR="001B2D44">
        <w:t>以下の３点について単元の目標を設定する</w:t>
      </w:r>
      <w:r w:rsidR="000B34BD">
        <w:t>。</w:t>
      </w:r>
    </w:p>
    <w:p w14:paraId="303EE67B" w14:textId="57312695" w:rsidR="001B2D44" w:rsidRDefault="001B2D44" w:rsidP="001B2D44">
      <w:pPr>
        <w:ind w:leftChars="200" w:left="638" w:hangingChars="100" w:hanging="213"/>
        <w:rPr>
          <w:rFonts w:hint="default"/>
        </w:rPr>
      </w:pPr>
      <w:r>
        <w:t xml:space="preserve">　①「知識及び技能」　　　　　　</w:t>
      </w:r>
    </w:p>
    <w:p w14:paraId="781CD492" w14:textId="4092D7A9" w:rsidR="001B2D44" w:rsidRDefault="001B2D44" w:rsidP="001B2D44">
      <w:pPr>
        <w:ind w:leftChars="200" w:left="638" w:hangingChars="100" w:hanging="213"/>
        <w:rPr>
          <w:rFonts w:hint="default"/>
        </w:rPr>
      </w:pPr>
      <w:r>
        <w:t xml:space="preserve">　②「思考力、判断力、表現力等」　</w:t>
      </w:r>
    </w:p>
    <w:p w14:paraId="5041947D" w14:textId="4F5132E9" w:rsidR="008E3EE9" w:rsidRPr="008E3EE9" w:rsidRDefault="001B2D44" w:rsidP="001B2D44">
      <w:pPr>
        <w:ind w:leftChars="200" w:left="638" w:hangingChars="100" w:hanging="213"/>
        <w:rPr>
          <w:rFonts w:hint="default"/>
        </w:rPr>
      </w:pPr>
      <w:r>
        <w:t xml:space="preserve">　③「学びに向かう力、人間性等」　　　　　</w:t>
      </w:r>
    </w:p>
    <w:p w14:paraId="6B2475B3" w14:textId="33903342" w:rsidR="00016DCF" w:rsidRDefault="00016DCF" w:rsidP="00016DCF">
      <w:pPr>
        <w:rPr>
          <w:rFonts w:hint="default"/>
        </w:rPr>
      </w:pPr>
      <w:r>
        <w:t xml:space="preserve">　　・「～できるようにする」など、教師の立場で書く。</w:t>
      </w:r>
    </w:p>
    <w:p w14:paraId="4E6830A7" w14:textId="1FE9E5E0" w:rsidR="00016DCF" w:rsidRPr="00016DCF" w:rsidRDefault="00016DCF" w:rsidP="00016DCF">
      <w:pPr>
        <w:rPr>
          <w:rFonts w:hint="default"/>
        </w:rPr>
      </w:pPr>
    </w:p>
    <w:p w14:paraId="77C6E19C" w14:textId="3A0A9921" w:rsidR="008A5984" w:rsidRPr="00016DCF" w:rsidRDefault="00E750D0">
      <w:pPr>
        <w:rPr>
          <w:rFonts w:ascii="ＭＳ 明朝" w:hAnsi="ＭＳ 明朝" w:hint="default"/>
        </w:rPr>
      </w:pPr>
      <w:r>
        <w:rPr>
          <w:rFonts w:ascii="ＭＳ ゴシック" w:eastAsia="ＭＳ ゴシック" w:hAnsi="ＭＳ ゴシック"/>
        </w:rPr>
        <w:t xml:space="preserve">４　</w:t>
      </w:r>
      <w:r w:rsidR="008A5984" w:rsidRPr="0073759E">
        <w:rPr>
          <w:rFonts w:ascii="ＭＳ ゴシック" w:eastAsia="ＭＳ ゴシック" w:hAnsi="ＭＳ ゴシック"/>
        </w:rPr>
        <w:t>単元の評価規準</w:t>
      </w:r>
      <w:r w:rsidR="0073759E" w:rsidRPr="0073759E">
        <w:rPr>
          <w:rFonts w:ascii="ＭＳ ゴシック" w:eastAsia="ＭＳ ゴシック" w:hAnsi="ＭＳ ゴシック"/>
        </w:rPr>
        <w:t xml:space="preserve">　</w:t>
      </w:r>
      <w:r w:rsidR="0073759E" w:rsidRPr="00016DCF">
        <w:rPr>
          <w:rFonts w:ascii="ＭＳ 明朝" w:hAnsi="ＭＳ 明朝"/>
        </w:rPr>
        <w:t>※第３学年「</w:t>
      </w:r>
      <w:r w:rsidR="001B2D44" w:rsidRPr="00016DCF">
        <w:rPr>
          <w:rFonts w:ascii="ＭＳ 明朝" w:hAnsi="ＭＳ 明朝"/>
        </w:rPr>
        <w:t>天体の動きと地球の自転・公転</w:t>
      </w:r>
      <w:r w:rsidR="0073759E" w:rsidRPr="00016DCF">
        <w:rPr>
          <w:rFonts w:ascii="ＭＳ 明朝" w:hAnsi="ＭＳ 明朝"/>
        </w:rPr>
        <w:t>」の</w:t>
      </w:r>
      <w:r w:rsidR="007F3BE8" w:rsidRPr="00016DCF">
        <w:rPr>
          <w:rFonts w:ascii="ＭＳ 明朝" w:hAnsi="ＭＳ 明朝"/>
        </w:rPr>
        <w:t>例</w:t>
      </w:r>
    </w:p>
    <w:p w14:paraId="77C6E19D" w14:textId="3A4B2087" w:rsidR="00A93BC5" w:rsidRPr="00634F0D" w:rsidRDefault="00A93BC5" w:rsidP="00A93BC5">
      <w:pPr>
        <w:ind w:leftChars="200" w:left="638" w:hangingChars="100" w:hanging="213"/>
        <w:rPr>
          <w:rFonts w:hint="default"/>
        </w:rPr>
      </w:pPr>
      <w:r w:rsidRPr="00634F0D">
        <w:t>・「知識・技能」</w:t>
      </w:r>
      <w:r w:rsidR="00016DCF">
        <w:t>、</w:t>
      </w:r>
      <w:r w:rsidRPr="00634F0D">
        <w:t>「思考・判断・表現」</w:t>
      </w:r>
      <w:r w:rsidR="00016DCF">
        <w:t>、</w:t>
      </w:r>
      <w:r w:rsidRPr="00634F0D">
        <w:t>「主体的に学習に取り組む態度」の観点ごとに評価規準を設定する。</w:t>
      </w:r>
    </w:p>
    <w:tbl>
      <w:tblPr>
        <w:tblW w:w="0" w:type="auto"/>
        <w:tblInd w:w="421" w:type="dxa"/>
        <w:tblLayout w:type="fixed"/>
        <w:tblCellMar>
          <w:left w:w="0" w:type="dxa"/>
          <w:right w:w="0" w:type="dxa"/>
        </w:tblCellMar>
        <w:tblLook w:val="0000" w:firstRow="0" w:lastRow="0" w:firstColumn="0" w:lastColumn="0" w:noHBand="0" w:noVBand="0"/>
      </w:tblPr>
      <w:tblGrid>
        <w:gridCol w:w="3231"/>
        <w:gridCol w:w="3231"/>
        <w:gridCol w:w="3231"/>
      </w:tblGrid>
      <w:tr w:rsidR="003F30EC" w:rsidRPr="00634F0D" w14:paraId="77C6E1A1" w14:textId="77777777" w:rsidTr="00016DCF">
        <w:tc>
          <w:tcPr>
            <w:tcW w:w="32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C6E19E" w14:textId="77777777" w:rsidR="0064177A" w:rsidRPr="0073759E" w:rsidRDefault="0064177A" w:rsidP="00535F4B">
            <w:pPr>
              <w:jc w:val="center"/>
              <w:rPr>
                <w:rFonts w:ascii="ＭＳ ゴシック" w:eastAsia="ＭＳ ゴシック" w:hAnsi="ＭＳ ゴシック" w:hint="default"/>
              </w:rPr>
            </w:pPr>
            <w:r w:rsidRPr="0073759E">
              <w:rPr>
                <w:rFonts w:ascii="ＭＳ ゴシック" w:eastAsia="ＭＳ ゴシック" w:hAnsi="ＭＳ ゴシック"/>
              </w:rPr>
              <w:t>知識・技能</w:t>
            </w:r>
          </w:p>
        </w:tc>
        <w:tc>
          <w:tcPr>
            <w:tcW w:w="32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C6E19F" w14:textId="77777777" w:rsidR="0064177A" w:rsidRPr="0073759E" w:rsidRDefault="0064177A" w:rsidP="00535F4B">
            <w:pPr>
              <w:jc w:val="center"/>
              <w:rPr>
                <w:rFonts w:ascii="ＭＳ ゴシック" w:eastAsia="ＭＳ ゴシック" w:hAnsi="ＭＳ ゴシック" w:hint="default"/>
              </w:rPr>
            </w:pPr>
            <w:r w:rsidRPr="0073759E">
              <w:rPr>
                <w:rFonts w:ascii="ＭＳ ゴシック" w:eastAsia="ＭＳ ゴシック" w:hAnsi="ＭＳ ゴシック"/>
              </w:rPr>
              <w:t>思考・判断・表現</w:t>
            </w:r>
          </w:p>
        </w:tc>
        <w:tc>
          <w:tcPr>
            <w:tcW w:w="32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C6E1A0" w14:textId="77777777" w:rsidR="0064177A" w:rsidRPr="0073759E" w:rsidRDefault="0064177A" w:rsidP="00535F4B">
            <w:pPr>
              <w:jc w:val="center"/>
              <w:rPr>
                <w:rFonts w:ascii="ＭＳ ゴシック" w:eastAsia="ＭＳ ゴシック" w:hAnsi="ＭＳ ゴシック" w:hint="default"/>
              </w:rPr>
            </w:pPr>
            <w:r w:rsidRPr="0073759E">
              <w:rPr>
                <w:rFonts w:ascii="ＭＳ ゴシック" w:eastAsia="ＭＳ ゴシック" w:hAnsi="ＭＳ ゴシック"/>
              </w:rPr>
              <w:t>主体的に学習に取り組む態度</w:t>
            </w:r>
          </w:p>
        </w:tc>
      </w:tr>
      <w:tr w:rsidR="003F30EC" w:rsidRPr="00634F0D" w14:paraId="77C6E1AB" w14:textId="77777777" w:rsidTr="006429F8">
        <w:trPr>
          <w:trHeight w:val="2902"/>
        </w:trPr>
        <w:tc>
          <w:tcPr>
            <w:tcW w:w="3231" w:type="dxa"/>
            <w:tcBorders>
              <w:top w:val="single" w:sz="4" w:space="0" w:color="000000"/>
              <w:left w:val="single" w:sz="4" w:space="0" w:color="000000"/>
              <w:bottom w:val="single" w:sz="4" w:space="0" w:color="auto"/>
              <w:right w:val="single" w:sz="4" w:space="0" w:color="000000"/>
            </w:tcBorders>
            <w:tcMar>
              <w:left w:w="49" w:type="dxa"/>
              <w:right w:w="49" w:type="dxa"/>
            </w:tcMar>
          </w:tcPr>
          <w:p w14:paraId="77C6E1A6" w14:textId="5964851A" w:rsidR="007B08F6" w:rsidRPr="00634F0D" w:rsidRDefault="0048180C" w:rsidP="0048180C">
            <w:pPr>
              <w:rPr>
                <w:rFonts w:hint="default"/>
              </w:rPr>
            </w:pPr>
            <w:r w:rsidRPr="0048180C">
              <w:t>身近な天体とその運動に関する特徴に着目しながら、日周運動と自転、年周運動と公転についての基本的な概念や原理・法則などを理解しているとともに、科学的に探究するために必要な観察、実験などに関する基本操作や記録などの基本的な技能を身に付けている</w:t>
            </w:r>
            <w:r>
              <w:t>。</w:t>
            </w:r>
          </w:p>
        </w:tc>
        <w:tc>
          <w:tcPr>
            <w:tcW w:w="3231" w:type="dxa"/>
            <w:tcBorders>
              <w:top w:val="single" w:sz="4" w:space="0" w:color="000000"/>
              <w:left w:val="single" w:sz="4" w:space="0" w:color="000000"/>
              <w:bottom w:val="single" w:sz="4" w:space="0" w:color="auto"/>
              <w:right w:val="single" w:sz="4" w:space="0" w:color="000000"/>
            </w:tcBorders>
            <w:tcMar>
              <w:left w:w="49" w:type="dxa"/>
              <w:right w:w="49" w:type="dxa"/>
            </w:tcMar>
          </w:tcPr>
          <w:p w14:paraId="77C6E1A8" w14:textId="1F58A788" w:rsidR="0064177A" w:rsidRPr="00634F0D" w:rsidRDefault="0048180C" w:rsidP="000777D7">
            <w:pPr>
              <w:rPr>
                <w:rFonts w:hint="default"/>
              </w:rPr>
            </w:pPr>
            <w:r w:rsidRPr="0048180C">
              <w:t>天体の動きと地球の自転・公転について、天体の観察、実験などを行い、その結果や資料を分析して解釈し、天体の動きと地球の自転・公転についての特徴や規則性を見いだして表現している</w:t>
            </w:r>
            <w:r w:rsidR="000777D7">
              <w:t>とともに</w:t>
            </w:r>
            <w:r>
              <w:t>、</w:t>
            </w:r>
            <w:r w:rsidR="000777D7">
              <w:t>探究の過程を振り返るなど、</w:t>
            </w:r>
            <w:r w:rsidRPr="0048180C">
              <w:t>科学的に探究している。</w:t>
            </w:r>
          </w:p>
        </w:tc>
        <w:tc>
          <w:tcPr>
            <w:tcW w:w="3231" w:type="dxa"/>
            <w:tcBorders>
              <w:top w:val="single" w:sz="4" w:space="0" w:color="000000"/>
              <w:left w:val="single" w:sz="4" w:space="0" w:color="000000"/>
              <w:bottom w:val="single" w:sz="4" w:space="0" w:color="auto"/>
              <w:right w:val="single" w:sz="4" w:space="0" w:color="000000"/>
            </w:tcBorders>
            <w:tcMar>
              <w:left w:w="49" w:type="dxa"/>
              <w:right w:w="49" w:type="dxa"/>
            </w:tcMar>
          </w:tcPr>
          <w:p w14:paraId="77C6E1AA" w14:textId="2B8048F5" w:rsidR="0048180C" w:rsidRPr="00634F0D" w:rsidRDefault="0048180C" w:rsidP="0048180C">
            <w:pPr>
              <w:rPr>
                <w:rFonts w:hint="default"/>
              </w:rPr>
            </w:pPr>
            <w:r w:rsidRPr="0048180C">
              <w:t>天体の動きと地球の自転・公転に関する事物・現象に進んで関わり、見通しをもったり振り返ったりするなど、科学的に探究しようとしている</w:t>
            </w:r>
            <w:r>
              <w:t>。</w:t>
            </w:r>
          </w:p>
        </w:tc>
      </w:tr>
    </w:tbl>
    <w:p w14:paraId="77C6E1AC" w14:textId="13A7EF4E" w:rsidR="00E750D0" w:rsidRDefault="00E750D0" w:rsidP="00CE4E04">
      <w:pPr>
        <w:ind w:firstLineChars="100" w:firstLine="213"/>
        <w:rPr>
          <w:rFonts w:ascii="ＭＳ ゴシック" w:eastAsia="ＭＳ ゴシック" w:hAnsi="ＭＳ ゴシック" w:hint="default"/>
        </w:rPr>
      </w:pPr>
    </w:p>
    <w:p w14:paraId="2C943F0E" w14:textId="4E43D882" w:rsidR="006429F8" w:rsidRDefault="006429F8" w:rsidP="00CE4E04">
      <w:pPr>
        <w:ind w:firstLineChars="100" w:firstLine="213"/>
        <w:rPr>
          <w:rFonts w:ascii="ＭＳ ゴシック" w:eastAsia="ＭＳ ゴシック" w:hAnsi="ＭＳ ゴシック" w:hint="default"/>
        </w:rPr>
      </w:pPr>
    </w:p>
    <w:p w14:paraId="1BD5E24F" w14:textId="77777777" w:rsidR="006429F8" w:rsidRDefault="006429F8" w:rsidP="00CE4E04">
      <w:pPr>
        <w:ind w:firstLineChars="100" w:firstLine="213"/>
        <w:rPr>
          <w:rFonts w:ascii="ＭＳ ゴシック" w:eastAsia="ＭＳ ゴシック" w:hAnsi="ＭＳ ゴシック" w:hint="default"/>
        </w:rPr>
      </w:pPr>
    </w:p>
    <w:p w14:paraId="344A8956" w14:textId="44F6F739" w:rsidR="0080058B" w:rsidRDefault="0080058B" w:rsidP="00016DCF">
      <w:pPr>
        <w:rPr>
          <w:rFonts w:ascii="ＭＳ ゴシック" w:eastAsia="ＭＳ ゴシック" w:hAnsi="ＭＳ ゴシック" w:hint="default"/>
        </w:rPr>
      </w:pPr>
    </w:p>
    <w:p w14:paraId="51770D30" w14:textId="77777777" w:rsidR="007F5DD5" w:rsidRDefault="007F5DD5" w:rsidP="00016DCF">
      <w:pPr>
        <w:rPr>
          <w:rFonts w:ascii="ＭＳ ゴシック" w:eastAsia="ＭＳ ゴシック" w:hAnsi="ＭＳ ゴシック" w:hint="default"/>
        </w:rPr>
      </w:pPr>
    </w:p>
    <w:p w14:paraId="77C6E1AE" w14:textId="4BC088BD" w:rsidR="00A93BC5" w:rsidRPr="0073759E" w:rsidRDefault="00CE4E04" w:rsidP="00016DCF">
      <w:pPr>
        <w:rPr>
          <w:rFonts w:ascii="ＭＳ ゴシック" w:eastAsia="ＭＳ ゴシック" w:hAnsi="ＭＳ ゴシック" w:hint="default"/>
        </w:rPr>
      </w:pPr>
      <w:r w:rsidRPr="0073759E">
        <w:rPr>
          <w:rFonts w:ascii="ＭＳ ゴシック" w:eastAsia="ＭＳ ゴシック" w:hAnsi="ＭＳ ゴシック"/>
        </w:rPr>
        <w:lastRenderedPageBreak/>
        <w:t>【</w:t>
      </w:r>
      <w:r w:rsidR="00F45250">
        <w:rPr>
          <w:rFonts w:ascii="ＭＳ ゴシック" w:eastAsia="ＭＳ ゴシック" w:hAnsi="ＭＳ ゴシック"/>
        </w:rPr>
        <w:t>「</w:t>
      </w:r>
      <w:r w:rsidR="0071252E" w:rsidRPr="0073759E">
        <w:rPr>
          <w:rFonts w:ascii="ＭＳ ゴシック" w:eastAsia="ＭＳ ゴシック" w:hAnsi="ＭＳ ゴシック"/>
        </w:rPr>
        <w:t>評価規準」を作成する際の</w:t>
      </w:r>
      <w:r w:rsidR="00A93BC5" w:rsidRPr="0073759E">
        <w:rPr>
          <w:rFonts w:ascii="ＭＳ ゴシック" w:eastAsia="ＭＳ ゴシック" w:hAnsi="ＭＳ ゴシック"/>
        </w:rPr>
        <w:t>観点ごとのポイント</w:t>
      </w:r>
      <w:r w:rsidRPr="0073759E">
        <w:rPr>
          <w:rFonts w:ascii="ＭＳ ゴシック" w:eastAsia="ＭＳ ゴシック" w:hAnsi="ＭＳ ゴシック"/>
        </w:rPr>
        <w:t>】</w:t>
      </w:r>
    </w:p>
    <w:p w14:paraId="77C6E1AF" w14:textId="77777777" w:rsidR="00CE4E04" w:rsidRPr="0073759E" w:rsidRDefault="00CE4E04" w:rsidP="00CE4E04">
      <w:pPr>
        <w:ind w:firstLineChars="100" w:firstLine="213"/>
        <w:rPr>
          <w:rFonts w:ascii="ＭＳ ゴシック" w:eastAsia="ＭＳ ゴシック" w:hAnsi="ＭＳ ゴシック" w:hint="default"/>
        </w:rPr>
      </w:pPr>
      <w:r w:rsidRPr="0073759E">
        <w:rPr>
          <w:rFonts w:ascii="ＭＳ ゴシック" w:eastAsia="ＭＳ ゴシック" w:hAnsi="ＭＳ ゴシック"/>
        </w:rPr>
        <w:t>○「知識・技能」のポイント</w:t>
      </w:r>
    </w:p>
    <w:p w14:paraId="77C6E1B0" w14:textId="06053487" w:rsidR="00CE4E04" w:rsidRPr="00634F0D" w:rsidRDefault="00CE4E04" w:rsidP="00CE4E04">
      <w:pPr>
        <w:ind w:leftChars="200" w:left="638" w:hangingChars="100" w:hanging="213"/>
        <w:rPr>
          <w:rFonts w:hint="default"/>
        </w:rPr>
      </w:pPr>
      <w:r w:rsidRPr="00634F0D">
        <w:t>・</w:t>
      </w:r>
      <w:r w:rsidR="0071252E" w:rsidRPr="00016DCF">
        <w:rPr>
          <w:rFonts w:ascii="ＭＳ 明朝" w:hAnsi="ＭＳ 明朝"/>
        </w:rPr>
        <w:t>「知識」</w:t>
      </w:r>
      <w:r w:rsidR="0071252E" w:rsidRPr="00634F0D">
        <w:t>については、</w:t>
      </w:r>
      <w:r w:rsidRPr="00634F0D">
        <w:t>学習指導要領の「２</w:t>
      </w:r>
      <w:r w:rsidRPr="00634F0D">
        <w:t xml:space="preserve"> </w:t>
      </w:r>
      <w:r w:rsidRPr="00634F0D">
        <w:t>内容」における知識に関する（ア）</w:t>
      </w:r>
      <w:r w:rsidR="0071252E" w:rsidRPr="00634F0D">
        <w:t>、</w:t>
      </w:r>
      <w:r w:rsidRPr="00634F0D">
        <w:t>（イ）などの文末を</w:t>
      </w:r>
      <w:r w:rsidR="0048180C">
        <w:rPr>
          <w:u w:val="single"/>
        </w:rPr>
        <w:t>「～を</w:t>
      </w:r>
      <w:r w:rsidRPr="0073759E">
        <w:rPr>
          <w:u w:val="single"/>
        </w:rPr>
        <w:t>理解している」として作成</w:t>
      </w:r>
      <w:r w:rsidRPr="00634F0D">
        <w:t>する。</w:t>
      </w:r>
    </w:p>
    <w:p w14:paraId="77C6E1B2" w14:textId="2ECA4859" w:rsidR="00CE4E04" w:rsidRPr="00634F0D" w:rsidRDefault="0071252E" w:rsidP="0048180C">
      <w:pPr>
        <w:ind w:leftChars="200" w:left="638" w:hangingChars="100" w:hanging="213"/>
        <w:rPr>
          <w:rFonts w:hint="default"/>
        </w:rPr>
      </w:pPr>
      <w:r w:rsidRPr="00634F0D">
        <w:t>・</w:t>
      </w:r>
      <w:r w:rsidRPr="00016DCF">
        <w:rPr>
          <w:rFonts w:ascii="ＭＳ 明朝" w:hAnsi="ＭＳ 明朝"/>
        </w:rPr>
        <w:t>「技能」</w:t>
      </w:r>
      <w:r w:rsidRPr="00634F0D">
        <w:t>については、</w:t>
      </w:r>
      <w:r w:rsidR="00F45250">
        <w:t>「</w:t>
      </w:r>
      <w:r w:rsidR="0048180C">
        <w:rPr>
          <w:u w:val="single"/>
        </w:rPr>
        <w:t>科学的に探究するために必要な観察、実験などに関する基本操作や記録などの基本的な技能を身に付けている</w:t>
      </w:r>
      <w:r w:rsidR="00F45250" w:rsidRPr="00F45250">
        <w:rPr>
          <w:u w:val="single"/>
        </w:rPr>
        <w:t>」</w:t>
      </w:r>
      <w:r w:rsidR="00CE4E04" w:rsidRPr="0073759E">
        <w:rPr>
          <w:u w:val="single"/>
        </w:rPr>
        <w:t>として作成</w:t>
      </w:r>
      <w:r w:rsidR="00CE4E04" w:rsidRPr="00634F0D">
        <w:t>する。</w:t>
      </w:r>
    </w:p>
    <w:p w14:paraId="77C6E1B3" w14:textId="77777777" w:rsidR="00CE4E04" w:rsidRPr="0073759E" w:rsidRDefault="00CE4E04" w:rsidP="00C003AE">
      <w:pPr>
        <w:ind w:firstLineChars="100" w:firstLine="213"/>
        <w:rPr>
          <w:rFonts w:ascii="ＭＳ ゴシック" w:eastAsia="ＭＳ ゴシック" w:hAnsi="ＭＳ ゴシック" w:hint="default"/>
        </w:rPr>
      </w:pPr>
      <w:r w:rsidRPr="0073759E">
        <w:rPr>
          <w:rFonts w:ascii="ＭＳ ゴシック" w:eastAsia="ＭＳ ゴシック" w:hAnsi="ＭＳ ゴシック"/>
        </w:rPr>
        <w:t>○「思考・判断・表現」のポイント</w:t>
      </w:r>
    </w:p>
    <w:p w14:paraId="79EF3D92" w14:textId="3B04E9C2" w:rsidR="000777D7" w:rsidRDefault="00CE4E04" w:rsidP="00C003AE">
      <w:pPr>
        <w:ind w:leftChars="200" w:left="638" w:hangingChars="100" w:hanging="213"/>
        <w:rPr>
          <w:rFonts w:hint="default"/>
        </w:rPr>
      </w:pPr>
      <w:r w:rsidRPr="00634F0D">
        <w:t>・「</w:t>
      </w:r>
      <w:r w:rsidR="0071252E" w:rsidRPr="00634F0D">
        <w:t>思考・判断・表現」については、</w:t>
      </w:r>
      <w:r w:rsidRPr="00634F0D">
        <w:t>学習指導要領の「２</w:t>
      </w:r>
      <w:r w:rsidRPr="00634F0D">
        <w:t xml:space="preserve"> </w:t>
      </w:r>
      <w:r w:rsidRPr="00634F0D">
        <w:t>内容」における思考力</w:t>
      </w:r>
      <w:r w:rsidR="008E1060">
        <w:t>、</w:t>
      </w:r>
      <w:r w:rsidR="0071252E" w:rsidRPr="00634F0D">
        <w:t>判断力</w:t>
      </w:r>
      <w:r w:rsidR="008E1060">
        <w:t>、</w:t>
      </w:r>
      <w:r w:rsidR="0071252E" w:rsidRPr="00634F0D">
        <w:t>表現力等に関する</w:t>
      </w:r>
      <w:r w:rsidRPr="00F45250">
        <w:t>文末を</w:t>
      </w:r>
      <w:r w:rsidRPr="0073759E">
        <w:rPr>
          <w:u w:val="single"/>
        </w:rPr>
        <w:t>「～</w:t>
      </w:r>
      <w:r w:rsidR="0048180C">
        <w:rPr>
          <w:u w:val="single"/>
        </w:rPr>
        <w:t>見いだして</w:t>
      </w:r>
      <w:r w:rsidRPr="0073759E">
        <w:rPr>
          <w:u w:val="single"/>
        </w:rPr>
        <w:t>表現</w:t>
      </w:r>
      <w:r w:rsidR="0048180C">
        <w:rPr>
          <w:u w:val="single"/>
        </w:rPr>
        <w:t>してい</w:t>
      </w:r>
      <w:r w:rsidR="00F45250">
        <w:rPr>
          <w:u w:val="single"/>
        </w:rPr>
        <w:t>るなど</w:t>
      </w:r>
      <w:r w:rsidR="0048180C">
        <w:rPr>
          <w:u w:val="single"/>
        </w:rPr>
        <w:t>、科学的に探究</w:t>
      </w:r>
      <w:r w:rsidR="00F45250">
        <w:rPr>
          <w:u w:val="single"/>
        </w:rPr>
        <w:t>して</w:t>
      </w:r>
      <w:r w:rsidRPr="0073759E">
        <w:rPr>
          <w:u w:val="single"/>
        </w:rPr>
        <w:t>いる」</w:t>
      </w:r>
      <w:r w:rsidRPr="00634F0D">
        <w:t>として作成する。</w:t>
      </w:r>
    </w:p>
    <w:p w14:paraId="77C6E1B4" w14:textId="754BA763" w:rsidR="00CE4E04" w:rsidRPr="00634F0D" w:rsidRDefault="000777D7" w:rsidP="00C003AE">
      <w:pPr>
        <w:ind w:leftChars="200" w:left="638" w:hangingChars="100" w:hanging="213"/>
        <w:rPr>
          <w:rFonts w:hint="default"/>
        </w:rPr>
      </w:pPr>
      <w:r>
        <w:t xml:space="preserve">　（３年は、</w:t>
      </w:r>
      <w:r>
        <w:rPr>
          <w:u w:val="single"/>
        </w:rPr>
        <w:t>探究の過程を振り返るなどを</w:t>
      </w:r>
      <w:r w:rsidRPr="000777D7">
        <w:t>加える）</w:t>
      </w:r>
    </w:p>
    <w:p w14:paraId="77C6E1B5" w14:textId="77777777" w:rsidR="00CE4E04" w:rsidRPr="0073759E" w:rsidRDefault="00CE4E04" w:rsidP="00C003AE">
      <w:pPr>
        <w:ind w:firstLineChars="100" w:firstLine="213"/>
        <w:rPr>
          <w:rFonts w:ascii="ＭＳ ゴシック" w:eastAsia="ＭＳ ゴシック" w:hAnsi="ＭＳ ゴシック" w:hint="default"/>
        </w:rPr>
      </w:pPr>
      <w:r w:rsidRPr="0073759E">
        <w:rPr>
          <w:rFonts w:ascii="ＭＳ ゴシック" w:eastAsia="ＭＳ ゴシック" w:hAnsi="ＭＳ ゴシック"/>
        </w:rPr>
        <w:t>○「主体的に学習に取り組む態度」のポイント</w:t>
      </w:r>
    </w:p>
    <w:p w14:paraId="77C6E1B6" w14:textId="2B6A1F2E" w:rsidR="00F12A6D" w:rsidRPr="00634F0D" w:rsidRDefault="00CE4E04" w:rsidP="00C003AE">
      <w:pPr>
        <w:ind w:leftChars="200" w:left="638" w:hangingChars="100" w:hanging="213"/>
        <w:rPr>
          <w:rFonts w:hint="default"/>
        </w:rPr>
      </w:pPr>
      <w:r w:rsidRPr="00634F0D">
        <w:t>・「主体的に学</w:t>
      </w:r>
      <w:r w:rsidR="0071252E" w:rsidRPr="00634F0D">
        <w:t>習に取り組む態度」については、</w:t>
      </w:r>
      <w:r w:rsidRPr="0073759E">
        <w:rPr>
          <w:u w:val="single"/>
        </w:rPr>
        <w:t>「…についての事物・現象に進んで関わり</w:t>
      </w:r>
      <w:r w:rsidR="0071252E" w:rsidRPr="0073759E">
        <w:rPr>
          <w:u w:val="single"/>
        </w:rPr>
        <w:t>、</w:t>
      </w:r>
      <w:r w:rsidR="000777D7" w:rsidRPr="000777D7">
        <w:rPr>
          <w:u w:val="single"/>
        </w:rPr>
        <w:t>見通しをもったり振り返ったりするなど、科学的に探究しようとしている。</w:t>
      </w:r>
      <w:r w:rsidRPr="0073759E">
        <w:rPr>
          <w:u w:val="single"/>
        </w:rPr>
        <w:t>」を用いて作成</w:t>
      </w:r>
      <w:r w:rsidRPr="00634F0D">
        <w:t>する。</w:t>
      </w:r>
    </w:p>
    <w:p w14:paraId="77C6E1B7" w14:textId="53DEE32B" w:rsidR="0064177A" w:rsidRDefault="008A5984">
      <w:pPr>
        <w:rPr>
          <w:rFonts w:hint="default"/>
        </w:rPr>
      </w:pPr>
      <w:r w:rsidRPr="00634F0D">
        <w:t xml:space="preserve">　</w:t>
      </w:r>
    </w:p>
    <w:p w14:paraId="28BDCE00" w14:textId="77777777" w:rsidR="007F5DD5" w:rsidRPr="00634F0D" w:rsidRDefault="007F5DD5">
      <w:pPr>
        <w:rPr>
          <w:rFonts w:hint="default"/>
        </w:rPr>
      </w:pPr>
    </w:p>
    <w:p w14:paraId="77C6E1B8" w14:textId="77777777" w:rsidR="008A5984" w:rsidRPr="0073759E" w:rsidRDefault="00E750D0">
      <w:pPr>
        <w:rPr>
          <w:rFonts w:ascii="ＭＳ ゴシック" w:eastAsia="ＭＳ ゴシック" w:hAnsi="ＭＳ ゴシック" w:hint="default"/>
        </w:rPr>
      </w:pPr>
      <w:r>
        <w:rPr>
          <w:rFonts w:ascii="ＭＳ ゴシック" w:eastAsia="ＭＳ ゴシック" w:hAnsi="ＭＳ ゴシック"/>
        </w:rPr>
        <w:t xml:space="preserve">５　</w:t>
      </w:r>
      <w:r w:rsidR="00C003AE" w:rsidRPr="0073759E">
        <w:rPr>
          <w:rFonts w:ascii="ＭＳ ゴシック" w:eastAsia="ＭＳ ゴシック" w:hAnsi="ＭＳ ゴシック"/>
        </w:rPr>
        <w:t>指導と評価の計画</w:t>
      </w:r>
    </w:p>
    <w:p w14:paraId="77C6E1B9" w14:textId="78425CF9" w:rsidR="00C003AE" w:rsidRPr="00634F0D" w:rsidRDefault="00C003AE" w:rsidP="00C003AE">
      <w:pPr>
        <w:ind w:leftChars="200" w:left="638" w:hangingChars="100" w:hanging="213"/>
        <w:rPr>
          <w:rFonts w:hint="default"/>
        </w:rPr>
      </w:pPr>
      <w:r w:rsidRPr="00634F0D">
        <w:t>・</w:t>
      </w:r>
      <w:r w:rsidR="0073759E">
        <w:t xml:space="preserve">　</w:t>
      </w:r>
      <w:r w:rsidR="00D12214" w:rsidRPr="00634F0D">
        <w:t>観点別の学習状況</w:t>
      </w:r>
      <w:r w:rsidR="007F5DD5">
        <w:t>について</w:t>
      </w:r>
      <w:r w:rsidR="00D12214" w:rsidRPr="00634F0D">
        <w:t>全ての</w:t>
      </w:r>
      <w:r w:rsidR="00F51326">
        <w:t>生徒</w:t>
      </w:r>
      <w:r w:rsidR="00D12214" w:rsidRPr="00634F0D">
        <w:t>分を記録に残す場面等を精選するため</w:t>
      </w:r>
      <w:r w:rsidRPr="00634F0D">
        <w:t>には</w:t>
      </w:r>
      <w:r w:rsidR="00D12214" w:rsidRPr="00634F0D">
        <w:t>、</w:t>
      </w:r>
      <w:r w:rsidRPr="00634F0D">
        <w:t>単元のまとまりの中で適切に評価を実施できるよう、指導と評価の計画を立てる段階から、タイミングや方法等を意図的・計画的に考えておくことが重要である</w:t>
      </w:r>
      <w:r w:rsidR="007F5DD5">
        <w:t>。</w:t>
      </w:r>
    </w:p>
    <w:p w14:paraId="77C6E1BA" w14:textId="71F5B5BE" w:rsidR="00D12214" w:rsidRDefault="00C003AE" w:rsidP="00C003AE">
      <w:pPr>
        <w:ind w:leftChars="200" w:left="638" w:hangingChars="100" w:hanging="213"/>
        <w:rPr>
          <w:rFonts w:hint="default"/>
        </w:rPr>
      </w:pPr>
      <w:r w:rsidRPr="00634F0D">
        <w:t>・</w:t>
      </w:r>
      <w:r w:rsidR="0073759E">
        <w:t xml:space="preserve">　</w:t>
      </w:r>
      <w:r w:rsidRPr="00634F0D">
        <w:t>日々の授業の中で</w:t>
      </w:r>
      <w:r w:rsidR="00F51326">
        <w:t>生徒</w:t>
      </w:r>
      <w:r w:rsidRPr="00634F0D">
        <w:t>の学習状況を把握して指導の改善に生かすこと</w:t>
      </w:r>
      <w:r w:rsidR="007F5DD5">
        <w:t>が</w:t>
      </w:r>
      <w:r w:rsidRPr="00634F0D">
        <w:t>重要であるため、</w:t>
      </w:r>
      <w:r w:rsidR="000777D7">
        <w:t>生徒全員</w:t>
      </w:r>
      <w:r w:rsidRPr="00634F0D">
        <w:t>の観点別の学習状況を記録に残す場面以外においても、教師</w:t>
      </w:r>
      <w:r w:rsidR="007F5DD5">
        <w:t>は</w:t>
      </w:r>
      <w:r w:rsidRPr="00634F0D">
        <w:t>特徴的な</w:t>
      </w:r>
      <w:r w:rsidR="000777D7">
        <w:t>生徒</w:t>
      </w:r>
      <w:r w:rsidRPr="00634F0D">
        <w:t>の学習状況を確認（メモを含む）する必要がある。</w:t>
      </w:r>
    </w:p>
    <w:p w14:paraId="057C0863" w14:textId="77777777" w:rsidR="000777D7" w:rsidRDefault="000777D7">
      <w:pPr>
        <w:rPr>
          <w:rFonts w:ascii="ＭＳ ゴシック" w:eastAsia="ＭＳ ゴシック" w:hAnsi="ＭＳ ゴシック" w:hint="default"/>
        </w:rPr>
      </w:pPr>
    </w:p>
    <w:p w14:paraId="77C6E1C0" w14:textId="66069B69" w:rsidR="008A5984" w:rsidRPr="006429F8" w:rsidRDefault="00016DCF" w:rsidP="00016DCF">
      <w:pPr>
        <w:ind w:leftChars="200" w:left="565" w:hangingChars="66" w:hanging="140"/>
        <w:rPr>
          <w:rFonts w:ascii="ＭＳ 明朝" w:hAnsi="ＭＳ 明朝" w:hint="default"/>
        </w:rPr>
      </w:pPr>
      <w:r>
        <w:rPr>
          <w:rFonts w:ascii="ＭＳ ゴシック" w:eastAsia="ＭＳ ゴシック" w:hAnsi="ＭＳ ゴシック"/>
        </w:rPr>
        <w:t>（例）</w:t>
      </w:r>
      <w:r w:rsidR="007F3BE8" w:rsidRPr="00D41E8E">
        <w:rPr>
          <w:rFonts w:ascii="ＭＳ ゴシック" w:eastAsia="ＭＳ ゴシック" w:hAnsi="ＭＳ ゴシック"/>
        </w:rPr>
        <w:t>指導と評価</w:t>
      </w:r>
      <w:r w:rsidR="00D41E8E" w:rsidRPr="00D41E8E">
        <w:rPr>
          <w:rFonts w:ascii="ＭＳ ゴシック" w:eastAsia="ＭＳ ゴシック" w:hAnsi="ＭＳ ゴシック"/>
        </w:rPr>
        <w:t>の</w:t>
      </w:r>
      <w:r>
        <w:rPr>
          <w:rFonts w:ascii="ＭＳ ゴシック" w:eastAsia="ＭＳ ゴシック" w:hAnsi="ＭＳ ゴシック"/>
        </w:rPr>
        <w:t>計画</w:t>
      </w:r>
      <w:r w:rsidRPr="006429F8">
        <w:rPr>
          <w:rFonts w:ascii="ＭＳ 明朝" w:hAnsi="ＭＳ 明朝"/>
        </w:rPr>
        <w:t>（</w:t>
      </w:r>
      <w:r w:rsidR="0073759E" w:rsidRPr="006429F8">
        <w:rPr>
          <w:rFonts w:ascii="ＭＳ 明朝" w:hAnsi="ＭＳ 明朝"/>
        </w:rPr>
        <w:t>第３学年「太陽と地面の様子」</w:t>
      </w:r>
      <w:r w:rsidR="006429F8" w:rsidRPr="006429F8">
        <w:rPr>
          <w:rFonts w:ascii="ＭＳ 明朝" w:hAnsi="ＭＳ 明朝"/>
        </w:rPr>
        <w:t>の単元を例として</w:t>
      </w:r>
      <w:r w:rsidRPr="006429F8">
        <w:rPr>
          <w:rFonts w:ascii="ＭＳ 明朝" w:hAnsi="ＭＳ 明朝"/>
        </w:rPr>
        <w:t>）</w:t>
      </w:r>
    </w:p>
    <w:p w14:paraId="57BB27EE" w14:textId="20FB91F1" w:rsidR="00F51326" w:rsidRDefault="00F51326" w:rsidP="006429F8">
      <w:pPr>
        <w:ind w:right="213" w:firstLineChars="532" w:firstLine="1131"/>
        <w:jc w:val="right"/>
        <w:rPr>
          <w:rFonts w:hint="default"/>
        </w:rPr>
      </w:pPr>
      <w:r>
        <w:t>※</w:t>
      </w:r>
      <w:r w:rsidR="00016DCF">
        <w:t>「</w:t>
      </w:r>
      <w:r w:rsidRPr="00634F0D">
        <w:t>重点</w:t>
      </w:r>
      <w:r w:rsidR="00016DCF">
        <w:t>」は、</w:t>
      </w:r>
      <w:r w:rsidRPr="00634F0D">
        <w:t>重点的に</w:t>
      </w:r>
      <w:r>
        <w:t>生徒</w:t>
      </w:r>
      <w:r w:rsidRPr="00634F0D">
        <w:t>の学習状況を確認する観点</w:t>
      </w:r>
    </w:p>
    <w:p w14:paraId="7111F936" w14:textId="5F52239E" w:rsidR="00F51326" w:rsidRPr="00634F0D" w:rsidRDefault="00F51326" w:rsidP="006429F8">
      <w:pPr>
        <w:ind w:firstLineChars="532" w:firstLine="1131"/>
        <w:jc w:val="right"/>
        <w:rPr>
          <w:rFonts w:hint="default"/>
        </w:rPr>
      </w:pPr>
      <w:r>
        <w:t>※</w:t>
      </w:r>
      <w:r w:rsidR="00016DCF">
        <w:t>「</w:t>
      </w:r>
      <w:r w:rsidRPr="00634F0D">
        <w:t>記録</w:t>
      </w:r>
      <w:r w:rsidR="00016DCF">
        <w:t>」の</w:t>
      </w:r>
      <w:r w:rsidRPr="00634F0D">
        <w:t>〇は、</w:t>
      </w:r>
      <w:r>
        <w:t>生徒</w:t>
      </w:r>
      <w:r w:rsidRPr="00634F0D">
        <w:t>全員の学習状況を記録に残す場面</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
        <w:gridCol w:w="4533"/>
        <w:gridCol w:w="425"/>
        <w:gridCol w:w="425"/>
        <w:gridCol w:w="3822"/>
      </w:tblGrid>
      <w:tr w:rsidR="003F30EC" w:rsidRPr="00634F0D" w14:paraId="77C6E1C6" w14:textId="77777777" w:rsidTr="00016DCF">
        <w:tc>
          <w:tcPr>
            <w:tcW w:w="429" w:type="dxa"/>
            <w:shd w:val="clear" w:color="auto" w:fill="auto"/>
            <w:vAlign w:val="center"/>
          </w:tcPr>
          <w:p w14:paraId="77C6E1C1" w14:textId="77777777" w:rsidR="00E157A1" w:rsidRPr="00634F0D" w:rsidRDefault="00E157A1" w:rsidP="00634F0D">
            <w:pPr>
              <w:jc w:val="center"/>
              <w:rPr>
                <w:rFonts w:hint="default"/>
              </w:rPr>
            </w:pPr>
            <w:r w:rsidRPr="00634F0D">
              <w:t>時間</w:t>
            </w:r>
          </w:p>
        </w:tc>
        <w:tc>
          <w:tcPr>
            <w:tcW w:w="4533" w:type="dxa"/>
            <w:shd w:val="clear" w:color="auto" w:fill="auto"/>
            <w:vAlign w:val="center"/>
          </w:tcPr>
          <w:p w14:paraId="77C6E1C2" w14:textId="34FCF57E" w:rsidR="00E157A1" w:rsidRPr="00634F0D" w:rsidRDefault="00E157A1" w:rsidP="00634F0D">
            <w:pPr>
              <w:jc w:val="center"/>
              <w:rPr>
                <w:rFonts w:hint="default"/>
              </w:rPr>
            </w:pPr>
            <w:r w:rsidRPr="00634F0D">
              <w:t>学習活動</w:t>
            </w:r>
          </w:p>
        </w:tc>
        <w:tc>
          <w:tcPr>
            <w:tcW w:w="425" w:type="dxa"/>
            <w:shd w:val="clear" w:color="auto" w:fill="auto"/>
            <w:vAlign w:val="center"/>
          </w:tcPr>
          <w:p w14:paraId="77C6E1C3" w14:textId="77777777" w:rsidR="00E157A1" w:rsidRPr="00634F0D" w:rsidRDefault="00E157A1" w:rsidP="00634F0D">
            <w:pPr>
              <w:jc w:val="center"/>
              <w:rPr>
                <w:rFonts w:hint="default"/>
              </w:rPr>
            </w:pPr>
            <w:r w:rsidRPr="00634F0D">
              <w:t>重点</w:t>
            </w:r>
          </w:p>
        </w:tc>
        <w:tc>
          <w:tcPr>
            <w:tcW w:w="425" w:type="dxa"/>
            <w:shd w:val="clear" w:color="auto" w:fill="auto"/>
            <w:vAlign w:val="center"/>
          </w:tcPr>
          <w:p w14:paraId="77C6E1C4" w14:textId="77777777" w:rsidR="00E157A1" w:rsidRPr="00634F0D" w:rsidRDefault="00E157A1" w:rsidP="00634F0D">
            <w:pPr>
              <w:jc w:val="center"/>
              <w:rPr>
                <w:rFonts w:hint="default"/>
              </w:rPr>
            </w:pPr>
            <w:r w:rsidRPr="00634F0D">
              <w:t>記録</w:t>
            </w:r>
          </w:p>
        </w:tc>
        <w:tc>
          <w:tcPr>
            <w:tcW w:w="3822" w:type="dxa"/>
            <w:shd w:val="clear" w:color="auto" w:fill="auto"/>
            <w:vAlign w:val="center"/>
          </w:tcPr>
          <w:p w14:paraId="77C6E1C5" w14:textId="4B7C70F0" w:rsidR="00E157A1" w:rsidRPr="00634F0D" w:rsidRDefault="00BF1FDD" w:rsidP="00634F0D">
            <w:pPr>
              <w:jc w:val="center"/>
              <w:rPr>
                <w:rFonts w:hint="default"/>
              </w:rPr>
            </w:pPr>
            <w:r>
              <w:t>評価規準・評価方法</w:t>
            </w:r>
          </w:p>
        </w:tc>
      </w:tr>
      <w:tr w:rsidR="003F30EC" w:rsidRPr="00634F0D" w14:paraId="77C6E1D0" w14:textId="77777777" w:rsidTr="00016DCF">
        <w:tc>
          <w:tcPr>
            <w:tcW w:w="429" w:type="dxa"/>
            <w:shd w:val="clear" w:color="auto" w:fill="auto"/>
            <w:vAlign w:val="center"/>
          </w:tcPr>
          <w:p w14:paraId="77C6E1C7" w14:textId="77777777" w:rsidR="00E157A1" w:rsidRPr="00634F0D" w:rsidRDefault="00E157A1">
            <w:pPr>
              <w:rPr>
                <w:rFonts w:hint="default"/>
              </w:rPr>
            </w:pPr>
            <w:r w:rsidRPr="00634F0D">
              <w:t>１</w:t>
            </w:r>
          </w:p>
        </w:tc>
        <w:tc>
          <w:tcPr>
            <w:tcW w:w="4533" w:type="dxa"/>
            <w:shd w:val="clear" w:color="auto" w:fill="auto"/>
          </w:tcPr>
          <w:p w14:paraId="17CDD63F" w14:textId="27F9F644" w:rsidR="000D1C21" w:rsidRDefault="000D1C21" w:rsidP="000D1C21">
            <w:pPr>
              <w:ind w:left="213" w:hangingChars="100" w:hanging="213"/>
              <w:rPr>
                <w:rFonts w:ascii="ＭＳ Ｐ明朝" w:eastAsia="ＭＳ Ｐ明朝" w:hAnsi="ＭＳ Ｐ明朝" w:hint="default"/>
              </w:rPr>
            </w:pPr>
            <w:r>
              <w:rPr>
                <w:rFonts w:ascii="ＭＳ Ｐ明朝" w:eastAsia="ＭＳ Ｐ明朝" w:hAnsi="ＭＳ Ｐ明朝"/>
              </w:rPr>
              <w:t>○</w:t>
            </w:r>
            <w:r w:rsidRPr="000D1C21">
              <w:rPr>
                <w:rFonts w:ascii="ＭＳ Ｐ明朝" w:eastAsia="ＭＳ Ｐ明朝" w:hAnsi="ＭＳ Ｐ明朝"/>
              </w:rPr>
              <w:t>天球を使った天体の位置の表し方を知る。</w:t>
            </w:r>
          </w:p>
          <w:p w14:paraId="77C6E1CA" w14:textId="0AD9C9B8" w:rsidR="00E157A1" w:rsidRPr="000D1C21" w:rsidRDefault="000D1C21" w:rsidP="000D1C21">
            <w:pPr>
              <w:ind w:left="210" w:hangingChars="99" w:hanging="210"/>
              <w:rPr>
                <w:rFonts w:ascii="ＭＳ Ｐ明朝" w:eastAsia="ＭＳ Ｐ明朝" w:hAnsi="ＭＳ Ｐ明朝" w:hint="default"/>
              </w:rPr>
            </w:pPr>
            <w:r>
              <w:rPr>
                <w:rFonts w:ascii="ＭＳ Ｐ明朝" w:eastAsia="ＭＳ Ｐ明朝" w:hAnsi="ＭＳ Ｐ明朝"/>
              </w:rPr>
              <w:t>○</w:t>
            </w:r>
            <w:r w:rsidRPr="000D1C21">
              <w:rPr>
                <w:rFonts w:ascii="ＭＳ Ｐ明朝" w:eastAsia="ＭＳ Ｐ明朝" w:hAnsi="ＭＳ Ｐ明朝"/>
              </w:rPr>
              <w:t>地球上の一点で</w:t>
            </w:r>
            <w:r w:rsidR="007F5DD5">
              <w:rPr>
                <w:rFonts w:ascii="ＭＳ Ｐ明朝" w:eastAsia="ＭＳ Ｐ明朝" w:hAnsi="ＭＳ Ｐ明朝"/>
              </w:rPr>
              <w:t>、</w:t>
            </w:r>
            <w:r w:rsidRPr="000D1C21">
              <w:rPr>
                <w:rFonts w:ascii="ＭＳ Ｐ明朝" w:eastAsia="ＭＳ Ｐ明朝" w:hAnsi="ＭＳ Ｐ明朝"/>
              </w:rPr>
              <w:t>方位と時刻がどうなっているかを知る。</w:t>
            </w:r>
          </w:p>
        </w:tc>
        <w:tc>
          <w:tcPr>
            <w:tcW w:w="425" w:type="dxa"/>
            <w:shd w:val="clear" w:color="auto" w:fill="auto"/>
            <w:vAlign w:val="center"/>
          </w:tcPr>
          <w:p w14:paraId="77C6E1CB" w14:textId="66B1A530" w:rsidR="00E157A1" w:rsidRPr="000D1C21" w:rsidRDefault="000D1C21" w:rsidP="00634F0D">
            <w:pPr>
              <w:jc w:val="center"/>
              <w:rPr>
                <w:rFonts w:ascii="ＭＳ Ｐ明朝" w:eastAsia="ＭＳ Ｐ明朝" w:hAnsi="ＭＳ Ｐ明朝" w:hint="default"/>
                <w:szCs w:val="21"/>
              </w:rPr>
            </w:pPr>
            <w:r w:rsidRPr="000D1C21">
              <w:rPr>
                <w:rFonts w:ascii="ＭＳ Ｐ明朝" w:eastAsia="ＭＳ Ｐ明朝" w:hAnsi="ＭＳ Ｐ明朝"/>
              </w:rPr>
              <w:t>知</w:t>
            </w:r>
          </w:p>
        </w:tc>
        <w:tc>
          <w:tcPr>
            <w:tcW w:w="425" w:type="dxa"/>
            <w:shd w:val="clear" w:color="auto" w:fill="auto"/>
            <w:vAlign w:val="center"/>
          </w:tcPr>
          <w:p w14:paraId="77C6E1CC" w14:textId="77777777" w:rsidR="00E157A1" w:rsidRPr="000D1C21" w:rsidRDefault="00E157A1" w:rsidP="00634F0D">
            <w:pPr>
              <w:jc w:val="center"/>
              <w:rPr>
                <w:rFonts w:ascii="ＭＳ Ｐ明朝" w:eastAsia="ＭＳ Ｐ明朝" w:hAnsi="ＭＳ Ｐ明朝" w:hint="default"/>
                <w:szCs w:val="21"/>
              </w:rPr>
            </w:pPr>
          </w:p>
        </w:tc>
        <w:tc>
          <w:tcPr>
            <w:tcW w:w="3822" w:type="dxa"/>
            <w:shd w:val="clear" w:color="auto" w:fill="auto"/>
          </w:tcPr>
          <w:p w14:paraId="77C6E1CF" w14:textId="103A158C" w:rsidR="00E157A1" w:rsidRPr="000D1C21" w:rsidRDefault="000D1C21" w:rsidP="009D62C5">
            <w:pPr>
              <w:ind w:left="174" w:hangingChars="82" w:hanging="174"/>
              <w:rPr>
                <w:rFonts w:ascii="ＭＳ Ｐ明朝" w:eastAsia="ＭＳ Ｐ明朝" w:hAnsi="ＭＳ Ｐ明朝" w:hint="default"/>
                <w:szCs w:val="21"/>
              </w:rPr>
            </w:pPr>
            <w:r w:rsidRPr="000D1C21">
              <w:rPr>
                <w:rFonts w:ascii="ＭＳ Ｐ明朝" w:eastAsia="ＭＳ Ｐ明朝" w:hAnsi="ＭＳ Ｐ明朝"/>
              </w:rPr>
              <w:t>・地球上の特定の場所における時刻や方位を読み取っている。</w:t>
            </w:r>
          </w:p>
        </w:tc>
      </w:tr>
      <w:tr w:rsidR="003F30EC" w:rsidRPr="00634F0D" w14:paraId="77C6E1DB" w14:textId="77777777" w:rsidTr="00016DCF">
        <w:tc>
          <w:tcPr>
            <w:tcW w:w="429" w:type="dxa"/>
            <w:shd w:val="clear" w:color="auto" w:fill="auto"/>
            <w:vAlign w:val="center"/>
          </w:tcPr>
          <w:p w14:paraId="77C6E1D1" w14:textId="77777777" w:rsidR="00E157A1" w:rsidRPr="00634F0D" w:rsidRDefault="00E157A1">
            <w:pPr>
              <w:rPr>
                <w:rFonts w:hint="default"/>
              </w:rPr>
            </w:pPr>
            <w:r w:rsidRPr="00634F0D">
              <w:t>２</w:t>
            </w:r>
          </w:p>
        </w:tc>
        <w:tc>
          <w:tcPr>
            <w:tcW w:w="4533" w:type="dxa"/>
            <w:shd w:val="clear" w:color="auto" w:fill="auto"/>
          </w:tcPr>
          <w:p w14:paraId="556D86D5" w14:textId="77777777" w:rsidR="000D1C21" w:rsidRDefault="000D1C21" w:rsidP="000D1C21">
            <w:pPr>
              <w:rPr>
                <w:rFonts w:ascii="ＭＳ Ｐ明朝" w:eastAsia="ＭＳ Ｐ明朝" w:hAnsi="ＭＳ Ｐ明朝" w:hint="default"/>
              </w:rPr>
            </w:pPr>
            <w:r>
              <w:rPr>
                <w:rFonts w:ascii="ＭＳ Ｐ明朝" w:eastAsia="ＭＳ Ｐ明朝" w:hAnsi="ＭＳ Ｐ明朝"/>
              </w:rPr>
              <w:t>○</w:t>
            </w:r>
            <w:r w:rsidRPr="000D1C21">
              <w:rPr>
                <w:rFonts w:ascii="ＭＳ Ｐ明朝" w:eastAsia="ＭＳ Ｐ明朝" w:hAnsi="ＭＳ Ｐ明朝"/>
              </w:rPr>
              <w:t>太陽の日周運動の観察を計画する。</w:t>
            </w:r>
          </w:p>
          <w:p w14:paraId="77C6E1D6" w14:textId="367CF1BE" w:rsidR="0032727B" w:rsidRPr="000D1C21" w:rsidRDefault="000D1C21" w:rsidP="000D1C21">
            <w:pPr>
              <w:ind w:leftChars="32" w:left="68" w:firstLineChars="100" w:firstLine="213"/>
              <w:rPr>
                <w:rFonts w:ascii="ＭＳ Ｐ明朝" w:eastAsia="ＭＳ Ｐ明朝" w:hAnsi="ＭＳ Ｐ明朝" w:hint="default"/>
              </w:rPr>
            </w:pPr>
            <w:r w:rsidRPr="000D1C21">
              <w:rPr>
                <w:rFonts w:ascii="ＭＳ Ｐ明朝" w:eastAsia="ＭＳ Ｐ明朝" w:hAnsi="ＭＳ Ｐ明朝"/>
              </w:rPr>
              <w:t>（次の授業までに</w:t>
            </w:r>
            <w:r w:rsidR="007F5DD5">
              <w:rPr>
                <w:rFonts w:ascii="ＭＳ Ｐ明朝" w:eastAsia="ＭＳ Ｐ明朝" w:hAnsi="ＭＳ Ｐ明朝"/>
              </w:rPr>
              <w:t>、</w:t>
            </w:r>
            <w:r w:rsidRPr="000D1C21">
              <w:rPr>
                <w:rFonts w:ascii="ＭＳ Ｐ明朝" w:eastAsia="ＭＳ Ｐ明朝" w:hAnsi="ＭＳ Ｐ明朝"/>
              </w:rPr>
              <w:t>観察を行う。）</w:t>
            </w:r>
          </w:p>
        </w:tc>
        <w:tc>
          <w:tcPr>
            <w:tcW w:w="425" w:type="dxa"/>
            <w:shd w:val="clear" w:color="auto" w:fill="auto"/>
            <w:vAlign w:val="center"/>
          </w:tcPr>
          <w:p w14:paraId="77C6E1D7" w14:textId="706C61A1" w:rsidR="00E157A1" w:rsidRPr="000D1C21" w:rsidRDefault="000D1C21" w:rsidP="00634F0D">
            <w:pPr>
              <w:jc w:val="center"/>
              <w:rPr>
                <w:rFonts w:ascii="ＭＳ Ｐ明朝" w:eastAsia="ＭＳ Ｐ明朝" w:hAnsi="ＭＳ Ｐ明朝" w:hint="default"/>
                <w:szCs w:val="21"/>
              </w:rPr>
            </w:pPr>
            <w:r w:rsidRPr="000D1C21">
              <w:rPr>
                <w:rFonts w:ascii="ＭＳ Ｐ明朝" w:eastAsia="ＭＳ Ｐ明朝" w:hAnsi="ＭＳ Ｐ明朝"/>
              </w:rPr>
              <w:t>知</w:t>
            </w:r>
          </w:p>
        </w:tc>
        <w:tc>
          <w:tcPr>
            <w:tcW w:w="425" w:type="dxa"/>
            <w:shd w:val="clear" w:color="auto" w:fill="auto"/>
            <w:vAlign w:val="center"/>
          </w:tcPr>
          <w:p w14:paraId="77C6E1D8" w14:textId="1A17B2DE" w:rsidR="00E157A1" w:rsidRPr="000D1C21" w:rsidRDefault="00E157A1" w:rsidP="00634F0D">
            <w:pPr>
              <w:jc w:val="center"/>
              <w:rPr>
                <w:rFonts w:ascii="ＭＳ Ｐ明朝" w:eastAsia="ＭＳ Ｐ明朝" w:hAnsi="ＭＳ Ｐ明朝" w:hint="default"/>
                <w:szCs w:val="21"/>
              </w:rPr>
            </w:pPr>
          </w:p>
        </w:tc>
        <w:tc>
          <w:tcPr>
            <w:tcW w:w="3822" w:type="dxa"/>
            <w:shd w:val="clear" w:color="auto" w:fill="auto"/>
          </w:tcPr>
          <w:p w14:paraId="77C6E1DA" w14:textId="6C805FB4" w:rsidR="00E157A1" w:rsidRPr="000D1C21" w:rsidRDefault="000D1C21" w:rsidP="000D1C21">
            <w:pPr>
              <w:tabs>
                <w:tab w:val="left" w:pos="1278"/>
              </w:tabs>
              <w:ind w:leftChars="13" w:left="170" w:hangingChars="67" w:hanging="142"/>
              <w:rPr>
                <w:rFonts w:ascii="ＭＳ Ｐ明朝" w:eastAsia="ＭＳ Ｐ明朝" w:hAnsi="ＭＳ Ｐ明朝" w:hint="default"/>
                <w:szCs w:val="21"/>
              </w:rPr>
            </w:pPr>
            <w:r w:rsidRPr="000D1C21">
              <w:rPr>
                <w:rFonts w:ascii="ＭＳ Ｐ明朝" w:eastAsia="ＭＳ Ｐ明朝" w:hAnsi="ＭＳ Ｐ明朝"/>
              </w:rPr>
              <w:t>・太陽の動きを観察し</w:t>
            </w:r>
            <w:r w:rsidR="007F5DD5">
              <w:rPr>
                <w:rFonts w:ascii="ＭＳ Ｐ明朝" w:eastAsia="ＭＳ Ｐ明朝" w:hAnsi="ＭＳ Ｐ明朝"/>
              </w:rPr>
              <w:t>、</w:t>
            </w:r>
            <w:r w:rsidRPr="000D1C21">
              <w:rPr>
                <w:rFonts w:ascii="ＭＳ Ｐ明朝" w:eastAsia="ＭＳ Ｐ明朝" w:hAnsi="ＭＳ Ｐ明朝"/>
              </w:rPr>
              <w:t>その結果を適切に記録している。</w:t>
            </w:r>
          </w:p>
        </w:tc>
      </w:tr>
      <w:tr w:rsidR="003F30EC" w:rsidRPr="00634F0D" w14:paraId="77C6E1E3" w14:textId="77777777" w:rsidTr="00016DCF">
        <w:tc>
          <w:tcPr>
            <w:tcW w:w="429" w:type="dxa"/>
            <w:shd w:val="clear" w:color="auto" w:fill="auto"/>
            <w:vAlign w:val="center"/>
          </w:tcPr>
          <w:p w14:paraId="77C6E1DC" w14:textId="77777777" w:rsidR="00E157A1" w:rsidRPr="00634F0D" w:rsidRDefault="00E157A1">
            <w:pPr>
              <w:rPr>
                <w:rFonts w:hint="default"/>
              </w:rPr>
            </w:pPr>
            <w:r w:rsidRPr="00634F0D">
              <w:t>３</w:t>
            </w:r>
          </w:p>
        </w:tc>
        <w:tc>
          <w:tcPr>
            <w:tcW w:w="4533" w:type="dxa"/>
            <w:shd w:val="clear" w:color="auto" w:fill="auto"/>
          </w:tcPr>
          <w:p w14:paraId="43476699" w14:textId="77777777" w:rsidR="000777D7" w:rsidRPr="000D1C21" w:rsidRDefault="000777D7" w:rsidP="000777D7">
            <w:pPr>
              <w:ind w:left="213" w:hangingChars="100" w:hanging="213"/>
              <w:rPr>
                <w:rFonts w:ascii="ＭＳ Ｐ明朝" w:eastAsia="ＭＳ Ｐ明朝" w:hAnsi="ＭＳ Ｐ明朝" w:hint="default"/>
                <w:szCs w:val="21"/>
              </w:rPr>
            </w:pPr>
            <w:r w:rsidRPr="000D1C21">
              <w:rPr>
                <w:rFonts w:ascii="ＭＳ Ｐ明朝" w:eastAsia="ＭＳ Ｐ明朝" w:hAnsi="ＭＳ Ｐ明朝"/>
                <w:szCs w:val="21"/>
              </w:rPr>
              <w:t>○透明半球に付けた点を結び、太陽が動いた軌跡を表す。</w:t>
            </w:r>
          </w:p>
          <w:p w14:paraId="77C6E1DE" w14:textId="2537CE01" w:rsidR="00E157A1" w:rsidRPr="000D1C21" w:rsidRDefault="000777D7" w:rsidP="000777D7">
            <w:pPr>
              <w:ind w:left="213" w:hangingChars="100" w:hanging="213"/>
              <w:rPr>
                <w:rFonts w:ascii="ＭＳ Ｐ明朝" w:eastAsia="ＭＳ Ｐ明朝" w:hAnsi="ＭＳ Ｐ明朝" w:hint="default"/>
                <w:szCs w:val="21"/>
              </w:rPr>
            </w:pPr>
            <w:r w:rsidRPr="000D1C21">
              <w:rPr>
                <w:rFonts w:ascii="ＭＳ Ｐ明朝" w:eastAsia="ＭＳ Ｐ明朝" w:hAnsi="ＭＳ Ｐ明朝"/>
                <w:szCs w:val="21"/>
              </w:rPr>
              <w:t>〇観察記録から、太陽の一日の動き方の特徴を見いだす。</w:t>
            </w:r>
          </w:p>
        </w:tc>
        <w:tc>
          <w:tcPr>
            <w:tcW w:w="425" w:type="dxa"/>
            <w:shd w:val="clear" w:color="auto" w:fill="auto"/>
            <w:vAlign w:val="center"/>
          </w:tcPr>
          <w:p w14:paraId="77C6E1DF" w14:textId="454D1FDE" w:rsidR="00E157A1" w:rsidRPr="000D1C21" w:rsidRDefault="000777D7" w:rsidP="00634F0D">
            <w:pPr>
              <w:jc w:val="center"/>
              <w:rPr>
                <w:rFonts w:ascii="ＭＳ Ｐ明朝" w:eastAsia="ＭＳ Ｐ明朝" w:hAnsi="ＭＳ Ｐ明朝" w:hint="default"/>
                <w:szCs w:val="21"/>
              </w:rPr>
            </w:pPr>
            <w:r w:rsidRPr="000D1C21">
              <w:rPr>
                <w:rFonts w:ascii="ＭＳ Ｐ明朝" w:eastAsia="ＭＳ Ｐ明朝" w:hAnsi="ＭＳ Ｐ明朝"/>
                <w:szCs w:val="21"/>
              </w:rPr>
              <w:t>知</w:t>
            </w:r>
          </w:p>
        </w:tc>
        <w:tc>
          <w:tcPr>
            <w:tcW w:w="425" w:type="dxa"/>
            <w:shd w:val="clear" w:color="auto" w:fill="auto"/>
            <w:vAlign w:val="center"/>
          </w:tcPr>
          <w:p w14:paraId="77C6E1E0" w14:textId="7D0AAC8E" w:rsidR="00E157A1" w:rsidRPr="000D1C21" w:rsidRDefault="000777D7" w:rsidP="00634F0D">
            <w:pPr>
              <w:jc w:val="center"/>
              <w:rPr>
                <w:rFonts w:ascii="ＭＳ Ｐ明朝" w:eastAsia="ＭＳ Ｐ明朝" w:hAnsi="ＭＳ Ｐ明朝" w:hint="default"/>
                <w:szCs w:val="21"/>
              </w:rPr>
            </w:pPr>
            <w:r w:rsidRPr="000D1C21">
              <w:rPr>
                <w:rFonts w:ascii="ＭＳ Ｐ明朝" w:eastAsia="ＭＳ Ｐ明朝" w:hAnsi="ＭＳ Ｐ明朝"/>
                <w:szCs w:val="21"/>
              </w:rPr>
              <w:t>○</w:t>
            </w:r>
          </w:p>
        </w:tc>
        <w:tc>
          <w:tcPr>
            <w:tcW w:w="3822" w:type="dxa"/>
            <w:shd w:val="clear" w:color="auto" w:fill="auto"/>
          </w:tcPr>
          <w:p w14:paraId="41A41D1B" w14:textId="25320B29" w:rsidR="000777D7" w:rsidRPr="000D1C21" w:rsidRDefault="000777D7" w:rsidP="009D62C5">
            <w:pPr>
              <w:ind w:left="174" w:hangingChars="82" w:hanging="174"/>
              <w:rPr>
                <w:rFonts w:ascii="ＭＳ Ｐ明朝" w:eastAsia="ＭＳ Ｐ明朝" w:hAnsi="ＭＳ Ｐ明朝" w:hint="default"/>
                <w:szCs w:val="21"/>
              </w:rPr>
            </w:pPr>
            <w:r w:rsidRPr="000D1C21">
              <w:rPr>
                <w:rFonts w:ascii="ＭＳ Ｐ明朝" w:eastAsia="ＭＳ Ｐ明朝" w:hAnsi="ＭＳ Ｐ明朝"/>
                <w:szCs w:val="21"/>
              </w:rPr>
              <w:t>・透明半球に付けた点を結び、太陽の動いた軌跡を表している。</w:t>
            </w:r>
          </w:p>
          <w:p w14:paraId="77C6E1E2" w14:textId="7126E192" w:rsidR="00E157A1" w:rsidRPr="000D1C21" w:rsidRDefault="009D62C5" w:rsidP="009D62C5">
            <w:pPr>
              <w:ind w:firstLineChars="100" w:firstLine="213"/>
              <w:rPr>
                <w:rFonts w:ascii="ＭＳ Ｐ明朝" w:eastAsia="ＭＳ Ｐ明朝" w:hAnsi="ＭＳ Ｐ明朝" w:hint="default"/>
                <w:szCs w:val="21"/>
              </w:rPr>
            </w:pPr>
            <w:r>
              <w:rPr>
                <w:rFonts w:ascii="ＭＳ Ｐ明朝" w:eastAsia="ＭＳ Ｐ明朝" w:hAnsi="ＭＳ Ｐ明朝"/>
                <w:szCs w:val="21"/>
              </w:rPr>
              <w:t>［透明半球］</w:t>
            </w:r>
          </w:p>
        </w:tc>
      </w:tr>
      <w:tr w:rsidR="003F30EC" w:rsidRPr="00634F0D" w14:paraId="77C6E1EB" w14:textId="77777777" w:rsidTr="00016DCF">
        <w:tc>
          <w:tcPr>
            <w:tcW w:w="429" w:type="dxa"/>
            <w:shd w:val="clear" w:color="auto" w:fill="auto"/>
            <w:vAlign w:val="center"/>
          </w:tcPr>
          <w:p w14:paraId="77C6E1E4" w14:textId="77777777" w:rsidR="00E157A1" w:rsidRPr="00634F0D" w:rsidRDefault="00E157A1">
            <w:pPr>
              <w:rPr>
                <w:rFonts w:hint="default"/>
              </w:rPr>
            </w:pPr>
            <w:r w:rsidRPr="00634F0D">
              <w:t>４</w:t>
            </w:r>
          </w:p>
        </w:tc>
        <w:tc>
          <w:tcPr>
            <w:tcW w:w="4533" w:type="dxa"/>
            <w:shd w:val="clear" w:color="auto" w:fill="auto"/>
          </w:tcPr>
          <w:p w14:paraId="77C6E1E6" w14:textId="342999FE" w:rsidR="000A0FE7" w:rsidRPr="000D1C21" w:rsidRDefault="000777D7" w:rsidP="00634F0D">
            <w:pPr>
              <w:ind w:left="213" w:hangingChars="100" w:hanging="213"/>
              <w:rPr>
                <w:rFonts w:ascii="ＭＳ Ｐ明朝" w:eastAsia="ＭＳ Ｐ明朝" w:hAnsi="ＭＳ Ｐ明朝" w:hint="default"/>
                <w:szCs w:val="21"/>
              </w:rPr>
            </w:pPr>
            <w:r w:rsidRPr="000D1C21">
              <w:rPr>
                <w:rFonts w:ascii="ＭＳ Ｐ明朝" w:eastAsia="ＭＳ Ｐ明朝" w:hAnsi="ＭＳ Ｐ明朝"/>
                <w:szCs w:val="21"/>
              </w:rPr>
              <w:t>○コンピュータシミュレーションや写真を用いて、星の一日の動きを透明半球にまとめる。</w:t>
            </w:r>
          </w:p>
        </w:tc>
        <w:tc>
          <w:tcPr>
            <w:tcW w:w="425" w:type="dxa"/>
            <w:shd w:val="clear" w:color="auto" w:fill="auto"/>
            <w:vAlign w:val="center"/>
          </w:tcPr>
          <w:p w14:paraId="77C6E1E7" w14:textId="36BD119A" w:rsidR="00E157A1" w:rsidRPr="000D1C21" w:rsidRDefault="000777D7" w:rsidP="00634F0D">
            <w:pPr>
              <w:jc w:val="center"/>
              <w:rPr>
                <w:rFonts w:ascii="ＭＳ Ｐ明朝" w:eastAsia="ＭＳ Ｐ明朝" w:hAnsi="ＭＳ Ｐ明朝" w:hint="default"/>
                <w:szCs w:val="21"/>
              </w:rPr>
            </w:pPr>
            <w:r w:rsidRPr="000D1C21">
              <w:rPr>
                <w:rFonts w:ascii="ＭＳ Ｐ明朝" w:eastAsia="ＭＳ Ｐ明朝" w:hAnsi="ＭＳ Ｐ明朝"/>
                <w:szCs w:val="21"/>
              </w:rPr>
              <w:t>思</w:t>
            </w:r>
          </w:p>
        </w:tc>
        <w:tc>
          <w:tcPr>
            <w:tcW w:w="425" w:type="dxa"/>
            <w:shd w:val="clear" w:color="auto" w:fill="auto"/>
            <w:vAlign w:val="center"/>
          </w:tcPr>
          <w:p w14:paraId="77C6E1E8" w14:textId="5BBBEFA8" w:rsidR="00E157A1" w:rsidRPr="000D1C21" w:rsidRDefault="000777D7" w:rsidP="00634F0D">
            <w:pPr>
              <w:jc w:val="center"/>
              <w:rPr>
                <w:rFonts w:ascii="ＭＳ Ｐ明朝" w:eastAsia="ＭＳ Ｐ明朝" w:hAnsi="ＭＳ Ｐ明朝" w:hint="default"/>
                <w:szCs w:val="21"/>
              </w:rPr>
            </w:pPr>
            <w:r w:rsidRPr="000D1C21">
              <w:rPr>
                <w:rFonts w:ascii="ＭＳ Ｐ明朝" w:eastAsia="ＭＳ Ｐ明朝" w:hAnsi="ＭＳ Ｐ明朝"/>
                <w:szCs w:val="21"/>
              </w:rPr>
              <w:t>○</w:t>
            </w:r>
          </w:p>
        </w:tc>
        <w:tc>
          <w:tcPr>
            <w:tcW w:w="3822" w:type="dxa"/>
            <w:shd w:val="clear" w:color="auto" w:fill="auto"/>
          </w:tcPr>
          <w:p w14:paraId="13B5C69B" w14:textId="77777777" w:rsidR="000777D7" w:rsidRPr="000D1C21" w:rsidRDefault="000777D7" w:rsidP="009D62C5">
            <w:pPr>
              <w:ind w:left="174" w:hangingChars="82" w:hanging="174"/>
              <w:rPr>
                <w:rFonts w:ascii="ＭＳ Ｐ明朝" w:eastAsia="ＭＳ Ｐ明朝" w:hAnsi="ＭＳ Ｐ明朝" w:hint="default"/>
                <w:szCs w:val="21"/>
              </w:rPr>
            </w:pPr>
            <w:r w:rsidRPr="000D1C21">
              <w:rPr>
                <w:rFonts w:ascii="ＭＳ Ｐ明朝" w:eastAsia="ＭＳ Ｐ明朝" w:hAnsi="ＭＳ Ｐ明朝"/>
                <w:szCs w:val="21"/>
              </w:rPr>
              <w:t>・透明半球に、星の一日の動きを表し、その特徴を見いだして表現している。</w:t>
            </w:r>
          </w:p>
          <w:p w14:paraId="77C6E1EA" w14:textId="3F90D7D0" w:rsidR="00E157A1" w:rsidRPr="000D1C21" w:rsidRDefault="000777D7" w:rsidP="009D62C5">
            <w:pPr>
              <w:ind w:left="30" w:firstLineChars="100" w:firstLine="213"/>
              <w:rPr>
                <w:rFonts w:ascii="ＭＳ Ｐ明朝" w:eastAsia="ＭＳ Ｐ明朝" w:hAnsi="ＭＳ Ｐ明朝" w:hint="default"/>
                <w:szCs w:val="21"/>
              </w:rPr>
            </w:pPr>
            <w:r w:rsidRPr="000D1C21">
              <w:rPr>
                <w:rFonts w:ascii="ＭＳ Ｐ明朝" w:eastAsia="ＭＳ Ｐ明朝" w:hAnsi="ＭＳ Ｐ明朝"/>
                <w:szCs w:val="21"/>
              </w:rPr>
              <w:t>[透明半球、記述分析]</w:t>
            </w:r>
          </w:p>
        </w:tc>
      </w:tr>
      <w:tr w:rsidR="003F30EC" w:rsidRPr="00634F0D" w14:paraId="77C6E1F3" w14:textId="77777777" w:rsidTr="00016DCF">
        <w:tc>
          <w:tcPr>
            <w:tcW w:w="429" w:type="dxa"/>
            <w:shd w:val="clear" w:color="auto" w:fill="auto"/>
            <w:vAlign w:val="center"/>
          </w:tcPr>
          <w:p w14:paraId="77C6E1EC" w14:textId="77777777" w:rsidR="00E157A1" w:rsidRPr="00634F0D" w:rsidRDefault="00E157A1">
            <w:pPr>
              <w:rPr>
                <w:rFonts w:hint="default"/>
              </w:rPr>
            </w:pPr>
            <w:r w:rsidRPr="00634F0D">
              <w:t>５</w:t>
            </w:r>
          </w:p>
        </w:tc>
        <w:tc>
          <w:tcPr>
            <w:tcW w:w="4533" w:type="dxa"/>
            <w:shd w:val="clear" w:color="auto" w:fill="auto"/>
          </w:tcPr>
          <w:p w14:paraId="09B9FE66" w14:textId="77777777" w:rsidR="000777D7" w:rsidRPr="000D1C21" w:rsidRDefault="000777D7" w:rsidP="000777D7">
            <w:pPr>
              <w:ind w:left="466" w:hangingChars="219" w:hanging="466"/>
              <w:rPr>
                <w:rFonts w:ascii="ＭＳ Ｐ明朝" w:eastAsia="ＭＳ Ｐ明朝" w:hAnsi="ＭＳ Ｐ明朝" w:hint="default"/>
                <w:szCs w:val="21"/>
              </w:rPr>
            </w:pPr>
            <w:r w:rsidRPr="000D1C21">
              <w:rPr>
                <w:rFonts w:ascii="ＭＳ Ｐ明朝" w:eastAsia="ＭＳ Ｐ明朝" w:hAnsi="ＭＳ Ｐ明朝"/>
                <w:szCs w:val="21"/>
              </w:rPr>
              <w:t>○相対的な動きによる見え方を理解する。</w:t>
            </w:r>
          </w:p>
          <w:p w14:paraId="77C6E1EE" w14:textId="3F6136D8" w:rsidR="00202112" w:rsidRPr="000D1C21" w:rsidRDefault="000777D7" w:rsidP="000D1C21">
            <w:pPr>
              <w:ind w:left="210" w:hangingChars="99" w:hanging="210"/>
              <w:rPr>
                <w:rFonts w:ascii="ＭＳ Ｐ明朝" w:eastAsia="ＭＳ Ｐ明朝" w:hAnsi="ＭＳ Ｐ明朝" w:hint="default"/>
                <w:szCs w:val="21"/>
              </w:rPr>
            </w:pPr>
            <w:r w:rsidRPr="000D1C21">
              <w:rPr>
                <w:rFonts w:ascii="ＭＳ Ｐ明朝" w:eastAsia="ＭＳ Ｐ明朝" w:hAnsi="ＭＳ Ｐ明朝"/>
                <w:szCs w:val="21"/>
              </w:rPr>
              <w:t>〇相対的な動きによる見え方と地球の自転とを関連付けて、モデルを用いて地球の自転の向きを推論する。</w:t>
            </w:r>
          </w:p>
        </w:tc>
        <w:tc>
          <w:tcPr>
            <w:tcW w:w="425" w:type="dxa"/>
            <w:shd w:val="clear" w:color="auto" w:fill="auto"/>
            <w:vAlign w:val="center"/>
          </w:tcPr>
          <w:p w14:paraId="77C6E1EF" w14:textId="2965F96D" w:rsidR="00E157A1" w:rsidRPr="000D1C21" w:rsidRDefault="000777D7" w:rsidP="00634F0D">
            <w:pPr>
              <w:jc w:val="center"/>
              <w:rPr>
                <w:rFonts w:ascii="ＭＳ Ｐ明朝" w:eastAsia="ＭＳ Ｐ明朝" w:hAnsi="ＭＳ Ｐ明朝" w:hint="default"/>
                <w:szCs w:val="21"/>
              </w:rPr>
            </w:pPr>
            <w:r w:rsidRPr="000D1C21">
              <w:rPr>
                <w:rFonts w:ascii="ＭＳ Ｐ明朝" w:eastAsia="ＭＳ Ｐ明朝" w:hAnsi="ＭＳ Ｐ明朝"/>
                <w:szCs w:val="21"/>
              </w:rPr>
              <w:t>態</w:t>
            </w:r>
          </w:p>
        </w:tc>
        <w:tc>
          <w:tcPr>
            <w:tcW w:w="425" w:type="dxa"/>
            <w:shd w:val="clear" w:color="auto" w:fill="auto"/>
            <w:vAlign w:val="center"/>
          </w:tcPr>
          <w:p w14:paraId="77C6E1F0" w14:textId="345F7151" w:rsidR="00E157A1" w:rsidRPr="000D1C21" w:rsidRDefault="000777D7" w:rsidP="00634F0D">
            <w:pPr>
              <w:jc w:val="center"/>
              <w:rPr>
                <w:rFonts w:ascii="ＭＳ Ｐ明朝" w:eastAsia="ＭＳ Ｐ明朝" w:hAnsi="ＭＳ Ｐ明朝" w:hint="default"/>
                <w:szCs w:val="21"/>
              </w:rPr>
            </w:pPr>
            <w:r w:rsidRPr="000D1C21">
              <w:rPr>
                <w:rFonts w:ascii="ＭＳ Ｐ明朝" w:eastAsia="ＭＳ Ｐ明朝" w:hAnsi="ＭＳ Ｐ明朝"/>
                <w:szCs w:val="21"/>
              </w:rPr>
              <w:t>○</w:t>
            </w:r>
          </w:p>
        </w:tc>
        <w:tc>
          <w:tcPr>
            <w:tcW w:w="3822" w:type="dxa"/>
            <w:shd w:val="clear" w:color="auto" w:fill="auto"/>
          </w:tcPr>
          <w:p w14:paraId="6EAA37D7" w14:textId="77777777" w:rsidR="000777D7" w:rsidRPr="000D1C21" w:rsidRDefault="000777D7" w:rsidP="009D62C5">
            <w:pPr>
              <w:ind w:left="174" w:hangingChars="82" w:hanging="174"/>
              <w:rPr>
                <w:rFonts w:ascii="ＭＳ Ｐ明朝" w:eastAsia="ＭＳ Ｐ明朝" w:hAnsi="ＭＳ Ｐ明朝" w:hint="default"/>
                <w:szCs w:val="21"/>
              </w:rPr>
            </w:pPr>
            <w:r w:rsidRPr="000D1C21">
              <w:rPr>
                <w:rFonts w:ascii="ＭＳ Ｐ明朝" w:eastAsia="ＭＳ Ｐ明朝" w:hAnsi="ＭＳ Ｐ明朝"/>
                <w:szCs w:val="21"/>
              </w:rPr>
              <w:t>・天体の日周運動を地球の自転と関連付けて、モデルを使って推論しようとしている。</w:t>
            </w:r>
          </w:p>
          <w:p w14:paraId="77C6E1F2" w14:textId="132D2CCB" w:rsidR="00E157A1" w:rsidRPr="000D1C21" w:rsidRDefault="000777D7" w:rsidP="009D62C5">
            <w:pPr>
              <w:ind w:left="30" w:firstLineChars="100" w:firstLine="213"/>
              <w:rPr>
                <w:rFonts w:ascii="ＭＳ Ｐ明朝" w:eastAsia="ＭＳ Ｐ明朝" w:hAnsi="ＭＳ Ｐ明朝" w:hint="default"/>
                <w:szCs w:val="21"/>
              </w:rPr>
            </w:pPr>
            <w:r w:rsidRPr="000D1C21">
              <w:rPr>
                <w:rFonts w:ascii="ＭＳ Ｐ明朝" w:eastAsia="ＭＳ Ｐ明朝" w:hAnsi="ＭＳ Ｐ明朝"/>
                <w:szCs w:val="21"/>
              </w:rPr>
              <w:t>[記述分析、行動観察]</w:t>
            </w:r>
          </w:p>
        </w:tc>
      </w:tr>
      <w:tr w:rsidR="003F30EC" w:rsidRPr="00634F0D" w14:paraId="77C6E1FD" w14:textId="77777777" w:rsidTr="00016DCF">
        <w:tc>
          <w:tcPr>
            <w:tcW w:w="429" w:type="dxa"/>
            <w:shd w:val="clear" w:color="auto" w:fill="auto"/>
            <w:vAlign w:val="center"/>
          </w:tcPr>
          <w:p w14:paraId="77C6E1F4" w14:textId="77777777" w:rsidR="00E157A1" w:rsidRPr="00634F0D" w:rsidRDefault="00E157A1">
            <w:pPr>
              <w:rPr>
                <w:rFonts w:hint="default"/>
              </w:rPr>
            </w:pPr>
            <w:r w:rsidRPr="00634F0D">
              <w:t>６</w:t>
            </w:r>
          </w:p>
        </w:tc>
        <w:tc>
          <w:tcPr>
            <w:tcW w:w="4533" w:type="dxa"/>
            <w:shd w:val="clear" w:color="auto" w:fill="auto"/>
          </w:tcPr>
          <w:p w14:paraId="77C6E1F7" w14:textId="69C17CDD" w:rsidR="00E157A1" w:rsidRPr="000D1C21" w:rsidRDefault="000D1C21" w:rsidP="000D1C21">
            <w:pPr>
              <w:ind w:left="210" w:hangingChars="99" w:hanging="210"/>
              <w:rPr>
                <w:rFonts w:ascii="ＭＳ Ｐ明朝" w:eastAsia="ＭＳ Ｐ明朝" w:hAnsi="ＭＳ Ｐ明朝" w:hint="default"/>
                <w:szCs w:val="21"/>
              </w:rPr>
            </w:pPr>
            <w:r w:rsidRPr="000D1C21">
              <w:rPr>
                <w:rFonts w:ascii="ＭＳ Ｐ明朝" w:eastAsia="ＭＳ Ｐ明朝" w:hAnsi="ＭＳ Ｐ明朝"/>
              </w:rPr>
              <w:t>○星座の年周運動のモデル実験から</w:t>
            </w:r>
            <w:r w:rsidR="007F5DD5">
              <w:rPr>
                <w:rFonts w:ascii="ＭＳ Ｐ明朝" w:eastAsia="ＭＳ Ｐ明朝" w:hAnsi="ＭＳ Ｐ明朝"/>
              </w:rPr>
              <w:t>、</w:t>
            </w:r>
            <w:r w:rsidRPr="000D1C21">
              <w:rPr>
                <w:rFonts w:ascii="ＭＳ Ｐ明朝" w:eastAsia="ＭＳ Ｐ明朝" w:hAnsi="ＭＳ Ｐ明朝"/>
              </w:rPr>
              <w:t>公転に よって</w:t>
            </w:r>
            <w:r w:rsidR="007F5DD5">
              <w:rPr>
                <w:rFonts w:ascii="ＭＳ Ｐ明朝" w:eastAsia="ＭＳ Ｐ明朝" w:hAnsi="ＭＳ Ｐ明朝"/>
              </w:rPr>
              <w:t>、</w:t>
            </w:r>
            <w:r w:rsidRPr="000D1C21">
              <w:rPr>
                <w:rFonts w:ascii="ＭＳ Ｐ明朝" w:eastAsia="ＭＳ Ｐ明朝" w:hAnsi="ＭＳ Ｐ明朝"/>
              </w:rPr>
              <w:t>季節ごとに地球での星座の見え方 が変わることを見いだす。</w:t>
            </w:r>
          </w:p>
        </w:tc>
        <w:tc>
          <w:tcPr>
            <w:tcW w:w="425" w:type="dxa"/>
            <w:shd w:val="clear" w:color="auto" w:fill="auto"/>
            <w:vAlign w:val="center"/>
          </w:tcPr>
          <w:p w14:paraId="77C6E1F8" w14:textId="0D765443" w:rsidR="00E157A1" w:rsidRPr="000D1C21" w:rsidRDefault="000D1C21" w:rsidP="00634F0D">
            <w:pPr>
              <w:jc w:val="center"/>
              <w:rPr>
                <w:rFonts w:ascii="ＭＳ Ｐ明朝" w:eastAsia="ＭＳ Ｐ明朝" w:hAnsi="ＭＳ Ｐ明朝" w:hint="default"/>
                <w:szCs w:val="21"/>
              </w:rPr>
            </w:pPr>
            <w:r w:rsidRPr="000D1C21">
              <w:rPr>
                <w:rFonts w:ascii="ＭＳ Ｐ明朝" w:eastAsia="ＭＳ Ｐ明朝" w:hAnsi="ＭＳ Ｐ明朝"/>
              </w:rPr>
              <w:t>思</w:t>
            </w:r>
          </w:p>
        </w:tc>
        <w:tc>
          <w:tcPr>
            <w:tcW w:w="425" w:type="dxa"/>
            <w:shd w:val="clear" w:color="auto" w:fill="auto"/>
            <w:vAlign w:val="center"/>
          </w:tcPr>
          <w:p w14:paraId="77C6E1F9" w14:textId="41C823D4" w:rsidR="00E157A1" w:rsidRPr="000D1C21" w:rsidRDefault="00E157A1" w:rsidP="00634F0D">
            <w:pPr>
              <w:jc w:val="center"/>
              <w:rPr>
                <w:rFonts w:ascii="ＭＳ Ｐ明朝" w:eastAsia="ＭＳ Ｐ明朝" w:hAnsi="ＭＳ Ｐ明朝" w:hint="default"/>
                <w:szCs w:val="21"/>
              </w:rPr>
            </w:pPr>
          </w:p>
        </w:tc>
        <w:tc>
          <w:tcPr>
            <w:tcW w:w="3822" w:type="dxa"/>
            <w:shd w:val="clear" w:color="auto" w:fill="auto"/>
          </w:tcPr>
          <w:p w14:paraId="77C6E1FC" w14:textId="760E8F73" w:rsidR="00E157A1" w:rsidRPr="000D1C21" w:rsidRDefault="009D62C5" w:rsidP="00016DCF">
            <w:pPr>
              <w:tabs>
                <w:tab w:val="left" w:pos="1065"/>
              </w:tabs>
              <w:ind w:left="174" w:hangingChars="82" w:hanging="174"/>
              <w:rPr>
                <w:rFonts w:ascii="ＭＳ Ｐ明朝" w:eastAsia="ＭＳ Ｐ明朝" w:hAnsi="ＭＳ Ｐ明朝" w:hint="default"/>
                <w:szCs w:val="21"/>
              </w:rPr>
            </w:pPr>
            <w:r>
              <w:rPr>
                <w:rFonts w:ascii="ＭＳ Ｐ明朝" w:eastAsia="ＭＳ Ｐ明朝" w:hAnsi="ＭＳ Ｐ明朝"/>
              </w:rPr>
              <w:t>・</w:t>
            </w:r>
            <w:r w:rsidR="000D1C21" w:rsidRPr="000D1C21">
              <w:rPr>
                <w:rFonts w:ascii="ＭＳ Ｐ明朝" w:eastAsia="ＭＳ Ｐ明朝" w:hAnsi="ＭＳ Ｐ明朝"/>
              </w:rPr>
              <w:t>実験結果を分析して解釈し</w:t>
            </w:r>
            <w:r w:rsidR="007F5DD5">
              <w:rPr>
                <w:rFonts w:ascii="ＭＳ Ｐ明朝" w:eastAsia="ＭＳ Ｐ明朝" w:hAnsi="ＭＳ Ｐ明朝"/>
              </w:rPr>
              <w:t>、</w:t>
            </w:r>
            <w:r w:rsidR="000D1C21" w:rsidRPr="000D1C21">
              <w:rPr>
                <w:rFonts w:ascii="ＭＳ Ｐ明朝" w:eastAsia="ＭＳ Ｐ明朝" w:hAnsi="ＭＳ Ｐ明朝"/>
              </w:rPr>
              <w:t>公転によって</w:t>
            </w:r>
            <w:r w:rsidR="007F5DD5">
              <w:rPr>
                <w:rFonts w:ascii="ＭＳ Ｐ明朝" w:eastAsia="ＭＳ Ｐ明朝" w:hAnsi="ＭＳ Ｐ明朝"/>
              </w:rPr>
              <w:t>、</w:t>
            </w:r>
            <w:r w:rsidR="000D1C21" w:rsidRPr="000D1C21">
              <w:rPr>
                <w:rFonts w:ascii="ＭＳ Ｐ明朝" w:eastAsia="ＭＳ Ｐ明朝" w:hAnsi="ＭＳ Ｐ明朝"/>
              </w:rPr>
              <w:t>季節ごとに地球での星座の見え方が変わることを表現 している。</w:t>
            </w:r>
          </w:p>
        </w:tc>
      </w:tr>
      <w:tr w:rsidR="003F30EC" w:rsidRPr="00634F0D" w14:paraId="77C6E205" w14:textId="77777777" w:rsidTr="00016DCF">
        <w:tc>
          <w:tcPr>
            <w:tcW w:w="429" w:type="dxa"/>
            <w:shd w:val="clear" w:color="auto" w:fill="auto"/>
            <w:vAlign w:val="center"/>
          </w:tcPr>
          <w:p w14:paraId="77C6E1FE" w14:textId="77777777" w:rsidR="00E157A1" w:rsidRPr="00634F0D" w:rsidRDefault="00E157A1">
            <w:pPr>
              <w:rPr>
                <w:rFonts w:hint="default"/>
              </w:rPr>
            </w:pPr>
            <w:r w:rsidRPr="00634F0D">
              <w:t>７</w:t>
            </w:r>
          </w:p>
        </w:tc>
        <w:tc>
          <w:tcPr>
            <w:tcW w:w="4533" w:type="dxa"/>
            <w:shd w:val="clear" w:color="auto" w:fill="auto"/>
          </w:tcPr>
          <w:p w14:paraId="4C9F80D3" w14:textId="602B37F0" w:rsidR="00016DCF" w:rsidRDefault="000D1C21" w:rsidP="00634F0D">
            <w:pPr>
              <w:ind w:left="213" w:hangingChars="100" w:hanging="213"/>
              <w:rPr>
                <w:rFonts w:ascii="ＭＳ Ｐ明朝" w:eastAsia="ＭＳ Ｐ明朝" w:hAnsi="ＭＳ Ｐ明朝" w:hint="default"/>
              </w:rPr>
            </w:pPr>
            <w:r w:rsidRPr="000D1C21">
              <w:rPr>
                <w:rFonts w:ascii="ＭＳ Ｐ明朝" w:eastAsia="ＭＳ Ｐ明朝" w:hAnsi="ＭＳ Ｐ明朝"/>
              </w:rPr>
              <w:t xml:space="preserve">○天球上での星座や太陽の１年間の動き方について理解する。 </w:t>
            </w:r>
          </w:p>
          <w:p w14:paraId="77C6E200" w14:textId="61C4EC4D" w:rsidR="00E157A1" w:rsidRPr="000D1C21" w:rsidRDefault="00016DCF" w:rsidP="007F5DD5">
            <w:pPr>
              <w:ind w:left="213" w:hangingChars="100" w:hanging="213"/>
              <w:rPr>
                <w:rFonts w:ascii="ＭＳ Ｐ明朝" w:eastAsia="ＭＳ Ｐ明朝" w:hAnsi="ＭＳ Ｐ明朝" w:hint="default"/>
                <w:szCs w:val="21"/>
              </w:rPr>
            </w:pPr>
            <w:r>
              <w:rPr>
                <w:rFonts w:ascii="ＭＳ Ｐ明朝" w:eastAsia="ＭＳ Ｐ明朝" w:hAnsi="ＭＳ Ｐ明朝"/>
              </w:rPr>
              <w:t>○</w:t>
            </w:r>
            <w:r w:rsidR="000D1C21" w:rsidRPr="000D1C21">
              <w:rPr>
                <w:rFonts w:ascii="ＭＳ Ｐ明朝" w:eastAsia="ＭＳ Ｐ明朝" w:hAnsi="ＭＳ Ｐ明朝"/>
              </w:rPr>
              <w:t>コンピュータソフトなどで</w:t>
            </w:r>
            <w:r w:rsidR="007F5DD5">
              <w:rPr>
                <w:rFonts w:ascii="ＭＳ Ｐ明朝" w:eastAsia="ＭＳ Ｐ明朝" w:hAnsi="ＭＳ Ｐ明朝"/>
              </w:rPr>
              <w:t>、</w:t>
            </w:r>
            <w:r w:rsidR="000D1C21" w:rsidRPr="000D1C21">
              <w:rPr>
                <w:rFonts w:ascii="ＭＳ Ｐ明朝" w:eastAsia="ＭＳ Ｐ明朝" w:hAnsi="ＭＳ Ｐ明朝"/>
              </w:rPr>
              <w:t>時間を設定し</w:t>
            </w:r>
            <w:r w:rsidR="007F5DD5">
              <w:rPr>
                <w:rFonts w:ascii="ＭＳ Ｐ明朝" w:eastAsia="ＭＳ Ｐ明朝" w:hAnsi="ＭＳ Ｐ明朝"/>
              </w:rPr>
              <w:t>、</w:t>
            </w:r>
            <w:r w:rsidR="000D1C21" w:rsidRPr="000D1C21">
              <w:rPr>
                <w:rFonts w:ascii="ＭＳ Ｐ明朝" w:eastAsia="ＭＳ Ｐ明朝" w:hAnsi="ＭＳ Ｐ明朝"/>
              </w:rPr>
              <w:t>シミュレーションしながら星座の位置を確認する。</w:t>
            </w:r>
          </w:p>
        </w:tc>
        <w:tc>
          <w:tcPr>
            <w:tcW w:w="425" w:type="dxa"/>
            <w:shd w:val="clear" w:color="auto" w:fill="auto"/>
            <w:vAlign w:val="center"/>
          </w:tcPr>
          <w:p w14:paraId="77C6E201" w14:textId="5A236105" w:rsidR="00E157A1" w:rsidRPr="000D1C21" w:rsidRDefault="000D1C21" w:rsidP="00634F0D">
            <w:pPr>
              <w:jc w:val="center"/>
              <w:rPr>
                <w:rFonts w:ascii="ＭＳ Ｐ明朝" w:eastAsia="ＭＳ Ｐ明朝" w:hAnsi="ＭＳ Ｐ明朝" w:hint="default"/>
                <w:szCs w:val="21"/>
              </w:rPr>
            </w:pPr>
            <w:r w:rsidRPr="000D1C21">
              <w:rPr>
                <w:rFonts w:ascii="ＭＳ Ｐ明朝" w:eastAsia="ＭＳ Ｐ明朝" w:hAnsi="ＭＳ Ｐ明朝"/>
              </w:rPr>
              <w:t>知</w:t>
            </w:r>
          </w:p>
        </w:tc>
        <w:tc>
          <w:tcPr>
            <w:tcW w:w="425" w:type="dxa"/>
            <w:shd w:val="clear" w:color="auto" w:fill="auto"/>
            <w:vAlign w:val="center"/>
          </w:tcPr>
          <w:p w14:paraId="77C6E202" w14:textId="0F902A41" w:rsidR="00E157A1" w:rsidRPr="000D1C21" w:rsidRDefault="000D1C21" w:rsidP="00634F0D">
            <w:pPr>
              <w:jc w:val="center"/>
              <w:rPr>
                <w:rFonts w:ascii="ＭＳ Ｐ明朝" w:eastAsia="ＭＳ Ｐ明朝" w:hAnsi="ＭＳ Ｐ明朝" w:hint="default"/>
                <w:szCs w:val="21"/>
              </w:rPr>
            </w:pPr>
            <w:r w:rsidRPr="000D1C21">
              <w:rPr>
                <w:rFonts w:ascii="ＭＳ Ｐ明朝" w:eastAsia="ＭＳ Ｐ明朝" w:hAnsi="ＭＳ Ｐ明朝"/>
                <w:szCs w:val="21"/>
              </w:rPr>
              <w:t>○</w:t>
            </w:r>
          </w:p>
        </w:tc>
        <w:tc>
          <w:tcPr>
            <w:tcW w:w="3822" w:type="dxa"/>
            <w:shd w:val="clear" w:color="auto" w:fill="auto"/>
          </w:tcPr>
          <w:p w14:paraId="4EF6C232" w14:textId="622D47E2" w:rsidR="009D62C5" w:rsidRDefault="000D1C21" w:rsidP="009D62C5">
            <w:pPr>
              <w:ind w:left="174" w:hangingChars="82" w:hanging="174"/>
              <w:rPr>
                <w:rFonts w:ascii="ＭＳ Ｐ明朝" w:eastAsia="ＭＳ Ｐ明朝" w:hAnsi="ＭＳ Ｐ明朝" w:hint="default"/>
              </w:rPr>
            </w:pPr>
            <w:r w:rsidRPr="000D1C21">
              <w:rPr>
                <w:rFonts w:ascii="ＭＳ Ｐ明朝" w:eastAsia="ＭＳ Ｐ明朝" w:hAnsi="ＭＳ Ｐ明朝"/>
              </w:rPr>
              <w:t>・代表的な星座の見える時期について</w:t>
            </w:r>
            <w:r w:rsidR="007F5DD5">
              <w:rPr>
                <w:rFonts w:ascii="ＭＳ Ｐ明朝" w:eastAsia="ＭＳ Ｐ明朝" w:hAnsi="ＭＳ Ｐ明朝"/>
              </w:rPr>
              <w:t>、</w:t>
            </w:r>
            <w:r w:rsidRPr="000D1C21">
              <w:rPr>
                <w:rFonts w:ascii="ＭＳ Ｐ明朝" w:eastAsia="ＭＳ Ｐ明朝" w:hAnsi="ＭＳ Ｐ明朝"/>
              </w:rPr>
              <w:t>理解している。</w:t>
            </w:r>
          </w:p>
          <w:p w14:paraId="77C6E204" w14:textId="783972D1" w:rsidR="00E157A1" w:rsidRPr="000D1C21" w:rsidRDefault="000D1C21" w:rsidP="009D62C5">
            <w:pPr>
              <w:ind w:left="174" w:hangingChars="82" w:hanging="174"/>
              <w:rPr>
                <w:rFonts w:ascii="ＭＳ Ｐ明朝" w:eastAsia="ＭＳ Ｐ明朝" w:hAnsi="ＭＳ Ｐ明朝" w:hint="default"/>
                <w:szCs w:val="21"/>
              </w:rPr>
            </w:pPr>
            <w:r w:rsidRPr="000D1C21">
              <w:rPr>
                <w:rFonts w:ascii="ＭＳ Ｐ明朝" w:eastAsia="ＭＳ Ｐ明朝" w:hAnsi="ＭＳ Ｐ明朝"/>
              </w:rPr>
              <w:t xml:space="preserve"> [記述分析]</w:t>
            </w:r>
          </w:p>
        </w:tc>
      </w:tr>
      <w:tr w:rsidR="003F30EC" w:rsidRPr="00634F0D" w14:paraId="77C6E20D" w14:textId="77777777" w:rsidTr="00016DCF">
        <w:tc>
          <w:tcPr>
            <w:tcW w:w="429" w:type="dxa"/>
            <w:shd w:val="clear" w:color="auto" w:fill="auto"/>
            <w:vAlign w:val="center"/>
          </w:tcPr>
          <w:p w14:paraId="77C6E206" w14:textId="77777777" w:rsidR="00E157A1" w:rsidRPr="00634F0D" w:rsidRDefault="00E157A1">
            <w:pPr>
              <w:rPr>
                <w:rFonts w:hint="default"/>
              </w:rPr>
            </w:pPr>
            <w:r w:rsidRPr="00634F0D">
              <w:lastRenderedPageBreak/>
              <w:t>８</w:t>
            </w:r>
          </w:p>
        </w:tc>
        <w:tc>
          <w:tcPr>
            <w:tcW w:w="4533" w:type="dxa"/>
            <w:shd w:val="clear" w:color="auto" w:fill="auto"/>
          </w:tcPr>
          <w:p w14:paraId="4CEEECEB" w14:textId="3500DE33" w:rsidR="00016DCF" w:rsidRDefault="000D1C21" w:rsidP="00016DCF">
            <w:pPr>
              <w:ind w:left="213" w:hangingChars="100" w:hanging="213"/>
              <w:rPr>
                <w:rFonts w:ascii="ＭＳ Ｐ明朝" w:eastAsia="ＭＳ Ｐ明朝" w:hAnsi="ＭＳ Ｐ明朝" w:hint="default"/>
              </w:rPr>
            </w:pPr>
            <w:r w:rsidRPr="000D1C21">
              <w:rPr>
                <w:rFonts w:ascii="ＭＳ Ｐ明朝" w:eastAsia="ＭＳ Ｐ明朝" w:hAnsi="ＭＳ Ｐ明朝"/>
              </w:rPr>
              <w:t>○季節ごとの地球への太陽の光の当たり方の変化をモデル実験で調べる。</w:t>
            </w:r>
          </w:p>
          <w:p w14:paraId="77C6E208" w14:textId="6AF6F36C" w:rsidR="00E620C4" w:rsidRPr="000D1C21" w:rsidRDefault="00016DCF" w:rsidP="00016DCF">
            <w:pPr>
              <w:ind w:left="213" w:hangingChars="100" w:hanging="213"/>
              <w:rPr>
                <w:rFonts w:ascii="ＭＳ Ｐ明朝" w:eastAsia="ＭＳ Ｐ明朝" w:hAnsi="ＭＳ Ｐ明朝" w:hint="default"/>
                <w:szCs w:val="21"/>
              </w:rPr>
            </w:pPr>
            <w:r>
              <w:rPr>
                <w:rFonts w:ascii="ＭＳ Ｐ明朝" w:eastAsia="ＭＳ Ｐ明朝" w:hAnsi="ＭＳ Ｐ明朝"/>
              </w:rPr>
              <w:t>○</w:t>
            </w:r>
            <w:r w:rsidR="000D1C21" w:rsidRPr="000D1C21">
              <w:rPr>
                <w:rFonts w:ascii="ＭＳ Ｐ明朝" w:eastAsia="ＭＳ Ｐ明朝" w:hAnsi="ＭＳ Ｐ明朝"/>
              </w:rPr>
              <w:t>南半球では</w:t>
            </w:r>
            <w:r w:rsidR="007F5DD5">
              <w:rPr>
                <w:rFonts w:ascii="ＭＳ Ｐ明朝" w:eastAsia="ＭＳ Ｐ明朝" w:hAnsi="ＭＳ Ｐ明朝"/>
              </w:rPr>
              <w:t>、</w:t>
            </w:r>
            <w:r w:rsidR="000D1C21" w:rsidRPr="000D1C21">
              <w:rPr>
                <w:rFonts w:ascii="ＭＳ Ｐ明朝" w:eastAsia="ＭＳ Ｐ明朝" w:hAnsi="ＭＳ Ｐ明朝"/>
              </w:rPr>
              <w:t>太陽の光の当たる角度の変化 が北半球と逆になることを見いだす。</w:t>
            </w:r>
          </w:p>
        </w:tc>
        <w:tc>
          <w:tcPr>
            <w:tcW w:w="425" w:type="dxa"/>
            <w:shd w:val="clear" w:color="auto" w:fill="auto"/>
            <w:vAlign w:val="center"/>
          </w:tcPr>
          <w:p w14:paraId="77C6E209" w14:textId="7E738249" w:rsidR="00E157A1" w:rsidRPr="000D1C21" w:rsidRDefault="000D1C21" w:rsidP="00634F0D">
            <w:pPr>
              <w:jc w:val="center"/>
              <w:rPr>
                <w:rFonts w:ascii="ＭＳ Ｐ明朝" w:eastAsia="ＭＳ Ｐ明朝" w:hAnsi="ＭＳ Ｐ明朝" w:hint="default"/>
                <w:szCs w:val="21"/>
              </w:rPr>
            </w:pPr>
            <w:r w:rsidRPr="000D1C21">
              <w:rPr>
                <w:rFonts w:ascii="ＭＳ Ｐ明朝" w:eastAsia="ＭＳ Ｐ明朝" w:hAnsi="ＭＳ Ｐ明朝"/>
              </w:rPr>
              <w:t>思</w:t>
            </w:r>
          </w:p>
        </w:tc>
        <w:tc>
          <w:tcPr>
            <w:tcW w:w="425" w:type="dxa"/>
            <w:shd w:val="clear" w:color="auto" w:fill="auto"/>
            <w:vAlign w:val="center"/>
          </w:tcPr>
          <w:p w14:paraId="77C6E20A" w14:textId="73BB6124" w:rsidR="00E157A1" w:rsidRPr="000D1C21" w:rsidRDefault="000D1C21" w:rsidP="00634F0D">
            <w:pPr>
              <w:jc w:val="center"/>
              <w:rPr>
                <w:rFonts w:ascii="ＭＳ Ｐ明朝" w:eastAsia="ＭＳ Ｐ明朝" w:hAnsi="ＭＳ Ｐ明朝" w:hint="default"/>
                <w:szCs w:val="21"/>
              </w:rPr>
            </w:pPr>
            <w:r w:rsidRPr="000D1C21">
              <w:rPr>
                <w:rFonts w:ascii="ＭＳ Ｐ明朝" w:eastAsia="ＭＳ Ｐ明朝" w:hAnsi="ＭＳ Ｐ明朝"/>
                <w:szCs w:val="21"/>
              </w:rPr>
              <w:t>○</w:t>
            </w:r>
          </w:p>
        </w:tc>
        <w:tc>
          <w:tcPr>
            <w:tcW w:w="3822" w:type="dxa"/>
            <w:shd w:val="clear" w:color="auto" w:fill="auto"/>
          </w:tcPr>
          <w:p w14:paraId="1A7AE896" w14:textId="6BA6ED7E" w:rsidR="009D62C5" w:rsidRDefault="000D1C21" w:rsidP="009D62C5">
            <w:pPr>
              <w:ind w:left="174" w:hangingChars="82" w:hanging="174"/>
              <w:rPr>
                <w:rFonts w:ascii="ＭＳ Ｐ明朝" w:eastAsia="ＭＳ Ｐ明朝" w:hAnsi="ＭＳ Ｐ明朝" w:hint="default"/>
              </w:rPr>
            </w:pPr>
            <w:r w:rsidRPr="000D1C21">
              <w:rPr>
                <w:rFonts w:ascii="ＭＳ Ｐ明朝" w:eastAsia="ＭＳ Ｐ明朝" w:hAnsi="ＭＳ Ｐ明朝"/>
              </w:rPr>
              <w:t>・季節ごとの地球への太陽の光の当たり方の変化について</w:t>
            </w:r>
            <w:r w:rsidR="007F5DD5">
              <w:rPr>
                <w:rFonts w:ascii="ＭＳ Ｐ明朝" w:eastAsia="ＭＳ Ｐ明朝" w:hAnsi="ＭＳ Ｐ明朝"/>
              </w:rPr>
              <w:t>、</w:t>
            </w:r>
            <w:r w:rsidRPr="000D1C21">
              <w:rPr>
                <w:rFonts w:ascii="ＭＳ Ｐ明朝" w:eastAsia="ＭＳ Ｐ明朝" w:hAnsi="ＭＳ Ｐ明朝"/>
              </w:rPr>
              <w:t>実験結果を分析して解釈し</w:t>
            </w:r>
            <w:r w:rsidR="007F5DD5">
              <w:rPr>
                <w:rFonts w:ascii="ＭＳ Ｐ明朝" w:eastAsia="ＭＳ Ｐ明朝" w:hAnsi="ＭＳ Ｐ明朝"/>
              </w:rPr>
              <w:t>、</w:t>
            </w:r>
            <w:r w:rsidRPr="000D1C21">
              <w:rPr>
                <w:rFonts w:ascii="ＭＳ Ｐ明朝" w:eastAsia="ＭＳ Ｐ明朝" w:hAnsi="ＭＳ Ｐ明朝"/>
              </w:rPr>
              <w:t>表現している。</w:t>
            </w:r>
          </w:p>
          <w:p w14:paraId="77C6E20C" w14:textId="3A063062" w:rsidR="00E157A1" w:rsidRPr="000D1C21" w:rsidRDefault="000D1C21" w:rsidP="009D62C5">
            <w:pPr>
              <w:ind w:left="174"/>
              <w:rPr>
                <w:rFonts w:ascii="ＭＳ Ｐ明朝" w:eastAsia="ＭＳ Ｐ明朝" w:hAnsi="ＭＳ Ｐ明朝" w:hint="default"/>
                <w:szCs w:val="21"/>
              </w:rPr>
            </w:pPr>
            <w:r w:rsidRPr="000D1C21">
              <w:rPr>
                <w:rFonts w:ascii="ＭＳ Ｐ明朝" w:eastAsia="ＭＳ Ｐ明朝" w:hAnsi="ＭＳ Ｐ明朝"/>
              </w:rPr>
              <w:t>[記述分析]</w:t>
            </w:r>
          </w:p>
        </w:tc>
      </w:tr>
      <w:tr w:rsidR="003F30EC" w:rsidRPr="00634F0D" w14:paraId="77C6E216" w14:textId="77777777" w:rsidTr="00016DCF">
        <w:tc>
          <w:tcPr>
            <w:tcW w:w="429" w:type="dxa"/>
            <w:shd w:val="clear" w:color="auto" w:fill="auto"/>
            <w:vAlign w:val="center"/>
          </w:tcPr>
          <w:p w14:paraId="77C6E20E" w14:textId="77777777" w:rsidR="00E157A1" w:rsidRPr="00634F0D" w:rsidRDefault="00E157A1">
            <w:pPr>
              <w:rPr>
                <w:rFonts w:hint="default"/>
                <w:sz w:val="20"/>
              </w:rPr>
            </w:pPr>
            <w:r w:rsidRPr="00634F0D">
              <w:rPr>
                <w:sz w:val="20"/>
              </w:rPr>
              <w:t>９</w:t>
            </w:r>
          </w:p>
        </w:tc>
        <w:tc>
          <w:tcPr>
            <w:tcW w:w="4533" w:type="dxa"/>
            <w:shd w:val="clear" w:color="auto" w:fill="auto"/>
          </w:tcPr>
          <w:p w14:paraId="77C6E210" w14:textId="739A9BFE" w:rsidR="00ED1414" w:rsidRPr="000D1C21" w:rsidRDefault="000D1C21" w:rsidP="00016DCF">
            <w:pPr>
              <w:ind w:left="210" w:hangingChars="99" w:hanging="210"/>
              <w:rPr>
                <w:rFonts w:ascii="ＭＳ Ｐ明朝" w:eastAsia="ＭＳ Ｐ明朝" w:hAnsi="ＭＳ Ｐ明朝" w:hint="default"/>
                <w:szCs w:val="21"/>
              </w:rPr>
            </w:pPr>
            <w:r w:rsidRPr="000D1C21">
              <w:rPr>
                <w:rFonts w:ascii="ＭＳ Ｐ明朝" w:eastAsia="ＭＳ Ｐ明朝" w:hAnsi="ＭＳ Ｐ明朝"/>
              </w:rPr>
              <w:t>○地球儀などのモデルを使い</w:t>
            </w:r>
            <w:r w:rsidR="007F5DD5">
              <w:rPr>
                <w:rFonts w:ascii="ＭＳ Ｐ明朝" w:eastAsia="ＭＳ Ｐ明朝" w:hAnsi="ＭＳ Ｐ明朝"/>
              </w:rPr>
              <w:t>、</w:t>
            </w:r>
            <w:r w:rsidRPr="000D1C21">
              <w:rPr>
                <w:rFonts w:ascii="ＭＳ Ｐ明朝" w:eastAsia="ＭＳ Ｐ明朝" w:hAnsi="ＭＳ Ｐ明朝"/>
              </w:rPr>
              <w:t>地軸の傾きと 太陽の光の当たり方と</w:t>
            </w:r>
            <w:r w:rsidR="007F5DD5">
              <w:rPr>
                <w:rFonts w:ascii="ＭＳ Ｐ明朝" w:eastAsia="ＭＳ Ｐ明朝" w:hAnsi="ＭＳ Ｐ明朝"/>
              </w:rPr>
              <w:t>、</w:t>
            </w:r>
            <w:r w:rsidRPr="000D1C21">
              <w:rPr>
                <w:rFonts w:ascii="ＭＳ Ｐ明朝" w:eastAsia="ＭＳ Ｐ明朝" w:hAnsi="ＭＳ Ｐ明朝"/>
              </w:rPr>
              <w:t>昼と夜の長さの関係を見いだそうとする。</w:t>
            </w:r>
          </w:p>
        </w:tc>
        <w:tc>
          <w:tcPr>
            <w:tcW w:w="425" w:type="dxa"/>
            <w:shd w:val="clear" w:color="auto" w:fill="auto"/>
            <w:vAlign w:val="center"/>
          </w:tcPr>
          <w:p w14:paraId="77C6E212" w14:textId="1CBDDC4F" w:rsidR="00ED1414" w:rsidRPr="000D1C21" w:rsidRDefault="000D1C21" w:rsidP="00634F0D">
            <w:pPr>
              <w:jc w:val="center"/>
              <w:rPr>
                <w:rFonts w:ascii="ＭＳ Ｐ明朝" w:eastAsia="ＭＳ Ｐ明朝" w:hAnsi="ＭＳ Ｐ明朝" w:hint="default"/>
                <w:szCs w:val="21"/>
              </w:rPr>
            </w:pPr>
            <w:r w:rsidRPr="000D1C21">
              <w:rPr>
                <w:rFonts w:ascii="ＭＳ Ｐ明朝" w:eastAsia="ＭＳ Ｐ明朝" w:hAnsi="ＭＳ Ｐ明朝"/>
              </w:rPr>
              <w:t>態</w:t>
            </w:r>
          </w:p>
        </w:tc>
        <w:tc>
          <w:tcPr>
            <w:tcW w:w="425" w:type="dxa"/>
            <w:shd w:val="clear" w:color="auto" w:fill="auto"/>
            <w:vAlign w:val="center"/>
          </w:tcPr>
          <w:p w14:paraId="77C6E213" w14:textId="0A0DD861" w:rsidR="00E157A1" w:rsidRPr="000D1C21" w:rsidRDefault="000D1C21" w:rsidP="00634F0D">
            <w:pPr>
              <w:jc w:val="center"/>
              <w:rPr>
                <w:rFonts w:ascii="ＭＳ Ｐ明朝" w:eastAsia="ＭＳ Ｐ明朝" w:hAnsi="ＭＳ Ｐ明朝" w:hint="default"/>
                <w:szCs w:val="21"/>
              </w:rPr>
            </w:pPr>
            <w:r w:rsidRPr="000D1C21">
              <w:rPr>
                <w:rFonts w:ascii="ＭＳ Ｐ明朝" w:eastAsia="ＭＳ Ｐ明朝" w:hAnsi="ＭＳ Ｐ明朝"/>
                <w:szCs w:val="21"/>
              </w:rPr>
              <w:t>○</w:t>
            </w:r>
          </w:p>
        </w:tc>
        <w:tc>
          <w:tcPr>
            <w:tcW w:w="3822" w:type="dxa"/>
            <w:shd w:val="clear" w:color="auto" w:fill="auto"/>
          </w:tcPr>
          <w:p w14:paraId="167FA5BE" w14:textId="1B4C8632" w:rsidR="009D62C5" w:rsidRDefault="000D1C21" w:rsidP="00016DCF">
            <w:pPr>
              <w:ind w:left="183" w:hangingChars="86" w:hanging="183"/>
              <w:rPr>
                <w:rFonts w:ascii="ＭＳ Ｐ明朝" w:eastAsia="ＭＳ Ｐ明朝" w:hAnsi="ＭＳ Ｐ明朝" w:hint="default"/>
              </w:rPr>
            </w:pPr>
            <w:r w:rsidRPr="000D1C21">
              <w:rPr>
                <w:rFonts w:ascii="ＭＳ Ｐ明朝" w:eastAsia="ＭＳ Ｐ明朝" w:hAnsi="ＭＳ Ｐ明朝"/>
              </w:rPr>
              <w:t>・地軸の傾きと太陽の光の当たり方と</w:t>
            </w:r>
            <w:r w:rsidR="007F5DD5">
              <w:rPr>
                <w:rFonts w:ascii="ＭＳ Ｐ明朝" w:eastAsia="ＭＳ Ｐ明朝" w:hAnsi="ＭＳ Ｐ明朝"/>
              </w:rPr>
              <w:t>、</w:t>
            </w:r>
            <w:r w:rsidRPr="000D1C21">
              <w:rPr>
                <w:rFonts w:ascii="ＭＳ Ｐ明朝" w:eastAsia="ＭＳ Ｐ明朝" w:hAnsi="ＭＳ Ｐ明朝"/>
              </w:rPr>
              <w:t>昼と夜の長さの関係を見いだそうとしている。</w:t>
            </w:r>
          </w:p>
          <w:p w14:paraId="77C6E215" w14:textId="1C2D721E" w:rsidR="00E157A1" w:rsidRPr="000D1C21" w:rsidRDefault="000D1C21" w:rsidP="008E1060">
            <w:pPr>
              <w:ind w:left="30" w:hangingChars="14" w:hanging="30"/>
              <w:rPr>
                <w:rFonts w:ascii="ＭＳ Ｐ明朝" w:eastAsia="ＭＳ Ｐ明朝" w:hAnsi="ＭＳ Ｐ明朝" w:hint="default"/>
                <w:szCs w:val="21"/>
              </w:rPr>
            </w:pPr>
            <w:r w:rsidRPr="000D1C21">
              <w:rPr>
                <w:rFonts w:ascii="ＭＳ Ｐ明朝" w:eastAsia="ＭＳ Ｐ明朝" w:hAnsi="ＭＳ Ｐ明朝"/>
              </w:rPr>
              <w:t xml:space="preserve"> [記述分析］</w:t>
            </w:r>
          </w:p>
        </w:tc>
      </w:tr>
    </w:tbl>
    <w:p w14:paraId="2A86822A" w14:textId="77777777" w:rsidR="00016DCF" w:rsidRDefault="00016DCF">
      <w:pPr>
        <w:rPr>
          <w:rFonts w:ascii="ＭＳ ゴシック" w:eastAsia="ＭＳ ゴシック" w:hAnsi="ＭＳ ゴシック" w:hint="default"/>
        </w:rPr>
      </w:pPr>
    </w:p>
    <w:p w14:paraId="77C6E22B" w14:textId="4EE10B97" w:rsidR="008A5984" w:rsidRPr="00E516F2" w:rsidRDefault="00E750D0">
      <w:pPr>
        <w:rPr>
          <w:rFonts w:ascii="ＭＳ ゴシック" w:eastAsia="ＭＳ ゴシック" w:hAnsi="ＭＳ ゴシック" w:hint="default"/>
        </w:rPr>
      </w:pPr>
      <w:r>
        <w:rPr>
          <w:rFonts w:ascii="ＭＳ ゴシック" w:eastAsia="ＭＳ ゴシック" w:hAnsi="ＭＳ ゴシック"/>
        </w:rPr>
        <w:t xml:space="preserve">６　</w:t>
      </w:r>
      <w:r w:rsidR="008A5984" w:rsidRPr="00E516F2">
        <w:rPr>
          <w:rFonts w:ascii="ＭＳ ゴシック" w:eastAsia="ＭＳ ゴシック" w:hAnsi="ＭＳ ゴシック"/>
        </w:rPr>
        <w:t>本時</w:t>
      </w:r>
      <w:r w:rsidR="00E516F2">
        <w:rPr>
          <w:rFonts w:ascii="ＭＳ ゴシック" w:eastAsia="ＭＳ ゴシック" w:hAnsi="ＭＳ ゴシック"/>
        </w:rPr>
        <w:t>案</w:t>
      </w:r>
    </w:p>
    <w:p w14:paraId="77C6E22C" w14:textId="5838E62A" w:rsidR="008A5984" w:rsidRPr="00634F0D" w:rsidRDefault="008A5984">
      <w:pPr>
        <w:rPr>
          <w:rFonts w:hint="default"/>
        </w:rPr>
      </w:pPr>
      <w:r w:rsidRPr="00634F0D">
        <w:t xml:space="preserve">　</w:t>
      </w:r>
      <w:r w:rsidRPr="00E516F2">
        <w:rPr>
          <w:rFonts w:ascii="ＭＳ ゴシック" w:eastAsia="ＭＳ ゴシック" w:hAnsi="ＭＳ ゴシック"/>
        </w:rPr>
        <w:t>(1)</w:t>
      </w:r>
      <w:r w:rsidRPr="00E516F2">
        <w:rPr>
          <w:rFonts w:ascii="ＭＳ ゴシック" w:eastAsia="ＭＳ ゴシック" w:hAnsi="ＭＳ ゴシック"/>
          <w:spacing w:val="-1"/>
        </w:rPr>
        <w:t xml:space="preserve"> </w:t>
      </w:r>
      <w:r w:rsidR="001F398C" w:rsidRPr="00605691">
        <w:rPr>
          <w:rFonts w:ascii="ＭＳ ゴシック" w:eastAsia="ＭＳ ゴシック" w:hAnsi="ＭＳ ゴシック"/>
          <w:color w:val="auto"/>
        </w:rPr>
        <w:t>題目</w:t>
      </w:r>
      <w:r w:rsidRPr="00605691">
        <w:rPr>
          <w:color w:val="auto"/>
        </w:rPr>
        <w:t xml:space="preserve">　　その時間に取り組む学習テーマ</w:t>
      </w:r>
      <w:r w:rsidR="00605691" w:rsidRPr="00605691">
        <w:rPr>
          <w:color w:val="auto"/>
        </w:rPr>
        <w:t>を</w:t>
      </w:r>
      <w:r w:rsidR="001F398C" w:rsidRPr="00605691">
        <w:rPr>
          <w:color w:val="auto"/>
        </w:rPr>
        <w:t>端的に示す</w:t>
      </w:r>
    </w:p>
    <w:p w14:paraId="77C6E22D" w14:textId="77777777" w:rsidR="008A5984" w:rsidRPr="00634F0D" w:rsidRDefault="008A5984">
      <w:pPr>
        <w:rPr>
          <w:rFonts w:hint="default"/>
        </w:rPr>
      </w:pPr>
    </w:p>
    <w:p w14:paraId="77C6E22E" w14:textId="77777777" w:rsidR="00F04AF3" w:rsidRDefault="008A5984">
      <w:pPr>
        <w:rPr>
          <w:rFonts w:hint="default"/>
        </w:rPr>
      </w:pPr>
      <w:r w:rsidRPr="00634F0D">
        <w:t xml:space="preserve">　</w:t>
      </w:r>
      <w:r w:rsidRPr="00E516F2">
        <w:rPr>
          <w:rFonts w:ascii="ＭＳ ゴシック" w:eastAsia="ＭＳ ゴシック" w:hAnsi="ＭＳ ゴシック"/>
        </w:rPr>
        <w:t>(2)</w:t>
      </w:r>
      <w:r w:rsidRPr="00E516F2">
        <w:rPr>
          <w:rFonts w:ascii="ＭＳ ゴシック" w:eastAsia="ＭＳ ゴシック" w:hAnsi="ＭＳ ゴシック"/>
          <w:spacing w:val="-1"/>
        </w:rPr>
        <w:t xml:space="preserve"> </w:t>
      </w:r>
      <w:r w:rsidR="00E516F2" w:rsidRPr="00E516F2">
        <w:rPr>
          <w:rFonts w:ascii="ＭＳ ゴシック" w:eastAsia="ＭＳ ゴシック" w:hAnsi="ＭＳ ゴシック"/>
        </w:rPr>
        <w:t>本時の</w:t>
      </w:r>
      <w:r w:rsidR="002F6462">
        <w:rPr>
          <w:rFonts w:ascii="ＭＳ ゴシック" w:eastAsia="ＭＳ ゴシック" w:hAnsi="ＭＳ ゴシック"/>
        </w:rPr>
        <w:t>ねらい</w:t>
      </w:r>
      <w:r w:rsidRPr="00634F0D">
        <w:t xml:space="preserve">　</w:t>
      </w:r>
      <w:r w:rsidR="00F04AF3">
        <w:t>３つの要素を踏まえて指導者の立場で書く。</w:t>
      </w:r>
    </w:p>
    <w:p w14:paraId="77C6E22F" w14:textId="77777777" w:rsidR="008A5984" w:rsidRDefault="00F04AF3" w:rsidP="00F04AF3">
      <w:pPr>
        <w:ind w:firstLineChars="1000" w:firstLine="2126"/>
        <w:rPr>
          <w:rFonts w:hint="default"/>
        </w:rPr>
      </w:pPr>
      <w:r>
        <w:t>A</w:t>
      </w:r>
      <w:r>
        <w:t xml:space="preserve">　学習内容（～を、～について）</w:t>
      </w:r>
    </w:p>
    <w:p w14:paraId="77C6E230" w14:textId="77777777" w:rsidR="008A5984" w:rsidRDefault="00F04AF3" w:rsidP="00E750D0">
      <w:pPr>
        <w:rPr>
          <w:rFonts w:hint="default"/>
        </w:rPr>
      </w:pPr>
      <w:r>
        <w:t xml:space="preserve">　　　　　　　　　　</w:t>
      </w:r>
      <w:r>
        <w:t>B</w:t>
      </w:r>
      <w:r>
        <w:t xml:space="preserve">　学習活動（○○を通して、○○と比べて等</w:t>
      </w:r>
      <w:bookmarkStart w:id="0" w:name="_GoBack"/>
      <w:bookmarkEnd w:id="0"/>
      <w:r>
        <w:t>）</w:t>
      </w:r>
    </w:p>
    <w:p w14:paraId="77C6E231" w14:textId="578667BD" w:rsidR="00F04AF3" w:rsidRDefault="00F04AF3" w:rsidP="00E750D0">
      <w:pPr>
        <w:rPr>
          <w:rFonts w:hint="default"/>
        </w:rPr>
      </w:pPr>
      <w:r>
        <w:t xml:space="preserve">　　　　　　　　　　</w:t>
      </w:r>
      <w:r>
        <w:t>C</w:t>
      </w:r>
      <w:r>
        <w:t xml:space="preserve">　育成を目指す資質・能力（△△できるようにする。△△を高める</w:t>
      </w:r>
      <w:r w:rsidR="007F5DD5">
        <w:t>ようにする</w:t>
      </w:r>
      <w:r>
        <w:t>等）</w:t>
      </w:r>
    </w:p>
    <w:p w14:paraId="77C6E232" w14:textId="77777777" w:rsidR="00F04AF3" w:rsidRPr="00F04AF3" w:rsidRDefault="00F04AF3" w:rsidP="00E750D0">
      <w:pPr>
        <w:rPr>
          <w:rFonts w:hint="default"/>
        </w:rPr>
      </w:pPr>
    </w:p>
    <w:p w14:paraId="77C6E233" w14:textId="616CF35B" w:rsidR="008A5984" w:rsidRPr="00E516F2" w:rsidRDefault="008A5984">
      <w:pPr>
        <w:rPr>
          <w:rFonts w:ascii="ＭＳ ゴシック" w:eastAsia="ＭＳ ゴシック" w:hAnsi="ＭＳ ゴシック" w:hint="default"/>
        </w:rPr>
      </w:pPr>
      <w:r w:rsidRPr="00E516F2">
        <w:rPr>
          <w:rFonts w:ascii="ＭＳ ゴシック" w:eastAsia="ＭＳ ゴシック" w:hAnsi="ＭＳ ゴシック"/>
        </w:rPr>
        <w:t xml:space="preserve">　(</w:t>
      </w:r>
      <w:r w:rsidR="00D41E8E">
        <w:rPr>
          <w:rFonts w:ascii="ＭＳ ゴシック" w:eastAsia="ＭＳ ゴシック" w:hAnsi="ＭＳ ゴシック"/>
        </w:rPr>
        <w:t>3</w:t>
      </w:r>
      <w:r w:rsidRPr="00E516F2">
        <w:rPr>
          <w:rFonts w:ascii="ＭＳ ゴシック" w:eastAsia="ＭＳ ゴシック" w:hAnsi="ＭＳ ゴシック"/>
        </w:rPr>
        <w:t>)</w:t>
      </w:r>
      <w:r w:rsidRPr="00E516F2">
        <w:rPr>
          <w:rFonts w:ascii="ＭＳ ゴシック" w:eastAsia="ＭＳ ゴシック" w:hAnsi="ＭＳ ゴシック"/>
          <w:spacing w:val="-1"/>
        </w:rPr>
        <w:t xml:space="preserve"> </w:t>
      </w:r>
      <w:r w:rsidRPr="00E516F2">
        <w:rPr>
          <w:rFonts w:ascii="ＭＳ ゴシック" w:eastAsia="ＭＳ ゴシック" w:hAnsi="ＭＳ ゴシック"/>
        </w:rPr>
        <w:t>展開</w:t>
      </w:r>
    </w:p>
    <w:p w14:paraId="77C6E238" w14:textId="01CEF562" w:rsidR="00F04AF3" w:rsidRPr="00634F0D" w:rsidRDefault="000B0779" w:rsidP="00AA4F33">
      <w:pPr>
        <w:ind w:left="638" w:hangingChars="300" w:hanging="638"/>
        <w:rPr>
          <w:rFonts w:hint="default"/>
        </w:rPr>
      </w:pPr>
      <w:r w:rsidRPr="00634F0D">
        <w:t xml:space="preserve">　　　　</w:t>
      </w:r>
    </w:p>
    <w:p w14:paraId="77C6E239" w14:textId="467951F2" w:rsidR="008A5984" w:rsidRPr="00634F0D" w:rsidRDefault="0080058B">
      <w:pPr>
        <w:spacing w:line="197" w:lineRule="exact"/>
        <w:ind w:left="425"/>
        <w:rPr>
          <w:rFonts w:hint="default"/>
        </w:rPr>
      </w:pPr>
      <w:r>
        <w:t>（例）</w:t>
      </w:r>
      <w:r w:rsidR="008A5984" w:rsidRPr="00634F0D">
        <w:t>展開の書式</w:t>
      </w:r>
    </w:p>
    <w:tbl>
      <w:tblPr>
        <w:tblW w:w="0" w:type="auto"/>
        <w:tblInd w:w="314" w:type="dxa"/>
        <w:tblLayout w:type="fixed"/>
        <w:tblCellMar>
          <w:left w:w="0" w:type="dxa"/>
          <w:right w:w="0" w:type="dxa"/>
        </w:tblCellMar>
        <w:tblLook w:val="0000" w:firstRow="0" w:lastRow="0" w:firstColumn="0" w:lastColumn="0" w:noHBand="0" w:noVBand="0"/>
      </w:tblPr>
      <w:tblGrid>
        <w:gridCol w:w="2475"/>
        <w:gridCol w:w="521"/>
        <w:gridCol w:w="4394"/>
        <w:gridCol w:w="2468"/>
      </w:tblGrid>
      <w:tr w:rsidR="003B534D" w:rsidRPr="00634F0D" w14:paraId="77C6E243" w14:textId="77777777" w:rsidTr="003B534D">
        <w:tc>
          <w:tcPr>
            <w:tcW w:w="2475" w:type="dxa"/>
            <w:tcBorders>
              <w:top w:val="single" w:sz="4" w:space="0" w:color="000000"/>
              <w:left w:val="single" w:sz="4" w:space="0" w:color="000000"/>
              <w:bottom w:val="single" w:sz="4" w:space="0" w:color="000000"/>
              <w:right w:val="single" w:sz="4" w:space="0" w:color="auto"/>
            </w:tcBorders>
            <w:tcMar>
              <w:left w:w="49" w:type="dxa"/>
              <w:right w:w="49" w:type="dxa"/>
            </w:tcMar>
          </w:tcPr>
          <w:p w14:paraId="77C6E23A" w14:textId="77777777" w:rsidR="003B534D" w:rsidRPr="00634F0D" w:rsidRDefault="003B534D">
            <w:pPr>
              <w:spacing w:line="197" w:lineRule="exact"/>
              <w:jc w:val="center"/>
              <w:rPr>
                <w:rFonts w:hint="default"/>
              </w:rPr>
            </w:pPr>
          </w:p>
          <w:p w14:paraId="77C6E23B" w14:textId="77777777" w:rsidR="003B534D" w:rsidRPr="00634F0D" w:rsidRDefault="003B534D">
            <w:pPr>
              <w:spacing w:line="197" w:lineRule="exact"/>
              <w:jc w:val="center"/>
              <w:rPr>
                <w:rFonts w:hint="default"/>
              </w:rPr>
            </w:pPr>
            <w:r w:rsidRPr="00634F0D">
              <w:t>学　習　活　動</w:t>
            </w:r>
          </w:p>
          <w:p w14:paraId="77C6E23C" w14:textId="77777777" w:rsidR="003B534D" w:rsidRPr="00634F0D" w:rsidRDefault="003B534D">
            <w:pPr>
              <w:spacing w:line="197" w:lineRule="exact"/>
              <w:jc w:val="center"/>
              <w:rPr>
                <w:rFonts w:hint="default"/>
              </w:rPr>
            </w:pPr>
          </w:p>
        </w:tc>
        <w:tc>
          <w:tcPr>
            <w:tcW w:w="521" w:type="dxa"/>
            <w:tcBorders>
              <w:top w:val="single" w:sz="4" w:space="0" w:color="000000"/>
              <w:left w:val="single" w:sz="4" w:space="0" w:color="auto"/>
              <w:bottom w:val="single" w:sz="4" w:space="0" w:color="000000"/>
              <w:right w:val="single" w:sz="4" w:space="0" w:color="000000"/>
            </w:tcBorders>
          </w:tcPr>
          <w:p w14:paraId="77C6E23D" w14:textId="77777777" w:rsidR="003B534D" w:rsidRDefault="003B534D">
            <w:pPr>
              <w:spacing w:line="197" w:lineRule="exact"/>
              <w:jc w:val="center"/>
              <w:rPr>
                <w:rFonts w:hint="default"/>
              </w:rPr>
            </w:pPr>
          </w:p>
          <w:p w14:paraId="77C6E23E" w14:textId="77777777" w:rsidR="003B534D" w:rsidRPr="00634F0D" w:rsidRDefault="003B534D">
            <w:pPr>
              <w:spacing w:line="197" w:lineRule="exact"/>
              <w:jc w:val="center"/>
              <w:rPr>
                <w:rFonts w:hint="default"/>
              </w:rPr>
            </w:pPr>
            <w:r w:rsidRPr="00634F0D">
              <w:t>時間</w:t>
            </w:r>
          </w:p>
        </w:tc>
        <w:tc>
          <w:tcPr>
            <w:tcW w:w="43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C6E23F" w14:textId="77777777" w:rsidR="003B534D" w:rsidRPr="00634F0D" w:rsidRDefault="003B534D">
            <w:pPr>
              <w:spacing w:line="197" w:lineRule="exact"/>
              <w:jc w:val="center"/>
              <w:rPr>
                <w:rFonts w:hint="default"/>
              </w:rPr>
            </w:pPr>
          </w:p>
          <w:p w14:paraId="77C6E240" w14:textId="77777777" w:rsidR="003B534D" w:rsidRPr="00634F0D" w:rsidRDefault="003B534D">
            <w:pPr>
              <w:spacing w:line="197" w:lineRule="exact"/>
              <w:jc w:val="center"/>
              <w:rPr>
                <w:rFonts w:hint="default"/>
              </w:rPr>
            </w:pPr>
            <w:r w:rsidRPr="00634F0D">
              <w:t>指導上の留意点</w:t>
            </w:r>
          </w:p>
        </w:tc>
        <w:tc>
          <w:tcPr>
            <w:tcW w:w="24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C6E241" w14:textId="77777777" w:rsidR="003B534D" w:rsidRPr="00634F0D" w:rsidRDefault="003B534D">
            <w:pPr>
              <w:spacing w:line="197" w:lineRule="exact"/>
              <w:jc w:val="center"/>
              <w:rPr>
                <w:rFonts w:hint="default"/>
              </w:rPr>
            </w:pPr>
          </w:p>
          <w:p w14:paraId="77C6E242" w14:textId="77777777" w:rsidR="003B534D" w:rsidRPr="00634F0D" w:rsidRDefault="003B534D" w:rsidP="003B534D">
            <w:pPr>
              <w:spacing w:line="197" w:lineRule="exact"/>
              <w:jc w:val="center"/>
              <w:rPr>
                <w:rFonts w:hint="default"/>
              </w:rPr>
            </w:pPr>
            <w:r w:rsidRPr="00634F0D">
              <w:t>評価</w:t>
            </w:r>
          </w:p>
        </w:tc>
      </w:tr>
      <w:tr w:rsidR="003B534D" w:rsidRPr="00634F0D" w14:paraId="77C6E24E" w14:textId="77777777" w:rsidTr="00AA4F33">
        <w:trPr>
          <w:trHeight w:val="6935"/>
        </w:trPr>
        <w:tc>
          <w:tcPr>
            <w:tcW w:w="2475" w:type="dxa"/>
            <w:tcBorders>
              <w:top w:val="single" w:sz="4" w:space="0" w:color="000000"/>
              <w:left w:val="single" w:sz="4" w:space="0" w:color="000000"/>
              <w:bottom w:val="nil"/>
              <w:right w:val="single" w:sz="4" w:space="0" w:color="auto"/>
            </w:tcBorders>
            <w:tcMar>
              <w:left w:w="49" w:type="dxa"/>
              <w:right w:w="49" w:type="dxa"/>
            </w:tcMar>
          </w:tcPr>
          <w:p w14:paraId="77C6E244" w14:textId="77777777" w:rsidR="003B534D" w:rsidRPr="00634F0D" w:rsidRDefault="003B534D">
            <w:pPr>
              <w:rPr>
                <w:rFonts w:hint="default"/>
              </w:rPr>
            </w:pPr>
          </w:p>
          <w:p w14:paraId="2DD31879" w14:textId="357A809C" w:rsidR="001E3741" w:rsidRPr="00634F0D" w:rsidRDefault="00FD5EC7" w:rsidP="00CA1AF4">
            <w:pPr>
              <w:ind w:left="213" w:hangingChars="100" w:hanging="213"/>
              <w:rPr>
                <w:rFonts w:hint="default"/>
              </w:rPr>
            </w:pPr>
            <w:r>
              <w:t>◇</w:t>
            </w:r>
            <w:r w:rsidR="002B3C5F">
              <w:t>生徒</w:t>
            </w:r>
            <w:r w:rsidR="001E3741">
              <w:t>の学習</w:t>
            </w:r>
            <w:r>
              <w:t>活動を書く。</w:t>
            </w:r>
          </w:p>
          <w:p w14:paraId="77C6E245" w14:textId="1F4CB706" w:rsidR="00FD5EC7" w:rsidRPr="00634F0D" w:rsidRDefault="001E3741" w:rsidP="00FD5EC7">
            <w:pPr>
              <w:ind w:left="213" w:hangingChars="100" w:hanging="213"/>
              <w:rPr>
                <w:rFonts w:hint="default"/>
              </w:rPr>
            </w:pPr>
            <w:r>
              <w:rPr>
                <w:noProof/>
              </w:rPr>
              <mc:AlternateContent>
                <mc:Choice Requires="wps">
                  <w:drawing>
                    <wp:anchor distT="0" distB="0" distL="114300" distR="114300" simplePos="0" relativeHeight="251659264" behindDoc="0" locked="0" layoutInCell="1" allowOverlap="1" wp14:anchorId="2E88AFED" wp14:editId="769CA129">
                      <wp:simplePos x="0" y="0"/>
                      <wp:positionH relativeFrom="column">
                        <wp:posOffset>850900</wp:posOffset>
                      </wp:positionH>
                      <wp:positionV relativeFrom="paragraph">
                        <wp:posOffset>459740</wp:posOffset>
                      </wp:positionV>
                      <wp:extent cx="4397071" cy="262393"/>
                      <wp:effectExtent l="0" t="0" r="22860" b="23495"/>
                      <wp:wrapNone/>
                      <wp:docPr id="1" name="テキスト ボックス 1"/>
                      <wp:cNvGraphicFramePr/>
                      <a:graphic xmlns:a="http://schemas.openxmlformats.org/drawingml/2006/main">
                        <a:graphicData uri="http://schemas.microsoft.com/office/word/2010/wordprocessingShape">
                          <wps:wsp>
                            <wps:cNvSpPr txBox="1"/>
                            <wps:spPr>
                              <a:xfrm>
                                <a:off x="0" y="0"/>
                                <a:ext cx="4397071" cy="262393"/>
                              </a:xfrm>
                              <a:prstGeom prst="rect">
                                <a:avLst/>
                              </a:prstGeom>
                              <a:solidFill>
                                <a:schemeClr val="lt1"/>
                              </a:solidFill>
                              <a:ln w="6350">
                                <a:solidFill>
                                  <a:prstClr val="black"/>
                                </a:solidFill>
                              </a:ln>
                            </wps:spPr>
                            <wps:txbx>
                              <w:txbxContent>
                                <w:p w14:paraId="03667D45" w14:textId="5989B398" w:rsidR="001E3741" w:rsidRDefault="001E3741" w:rsidP="001E3741">
                                  <w:pPr>
                                    <w:jc w:val="center"/>
                                    <w:rPr>
                                      <w:rFonts w:hint="default"/>
                                    </w:rPr>
                                  </w:pPr>
                                  <w:r>
                                    <w:t>課題等を書く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E88AFED" id="_x0000_t202" coordsize="21600,21600" o:spt="202" path="m,l,21600r21600,l21600,xe">
                      <v:stroke joinstyle="miter"/>
                      <v:path gradientshapeok="t" o:connecttype="rect"/>
                    </v:shapetype>
                    <v:shape id="テキスト ボックス 1" o:spid="_x0000_s1026" type="#_x0000_t202" style="position:absolute;left:0;text-align:left;margin-left:67pt;margin-top:36.2pt;width:346.25pt;height:20.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" fillcolor="white [3201]" strokeweight=".5pt">
                      <v:textbox>
                        <w:txbxContent>
                          <w:p w14:paraId="03667D45" w14:textId="5989B398" w:rsidR="001E3741" w:rsidRDefault="001E3741" w:rsidP="001E3741">
                            <w:pPr>
                              <w:jc w:val="center"/>
                              <w:rPr>
                                <w:rFonts w:hint="default"/>
                              </w:rPr>
                            </w:pPr>
                            <w:r>
                              <w:t>課題等を書く</w:t>
                            </w:r>
                          </w:p>
                        </w:txbxContent>
                      </v:textbox>
                    </v:shape>
                  </w:pict>
                </mc:Fallback>
              </mc:AlternateContent>
            </w:r>
          </w:p>
        </w:tc>
        <w:tc>
          <w:tcPr>
            <w:tcW w:w="521" w:type="dxa"/>
            <w:tcBorders>
              <w:top w:val="single" w:sz="4" w:space="0" w:color="000000"/>
              <w:left w:val="single" w:sz="4" w:space="0" w:color="auto"/>
              <w:bottom w:val="nil"/>
              <w:right w:val="single" w:sz="4" w:space="0" w:color="000000"/>
            </w:tcBorders>
          </w:tcPr>
          <w:p w14:paraId="77C6E246" w14:textId="77777777" w:rsidR="003B534D" w:rsidRDefault="003B534D">
            <w:pPr>
              <w:widowControl/>
              <w:overflowPunct/>
              <w:jc w:val="left"/>
              <w:textAlignment w:val="auto"/>
              <w:rPr>
                <w:rFonts w:hint="default"/>
              </w:rPr>
            </w:pPr>
          </w:p>
          <w:p w14:paraId="77C6E247" w14:textId="13FC8797" w:rsidR="003B534D" w:rsidRPr="00634F0D" w:rsidRDefault="003B534D">
            <w:pPr>
              <w:rPr>
                <w:rFonts w:hint="default"/>
              </w:rPr>
            </w:pPr>
          </w:p>
        </w:tc>
        <w:tc>
          <w:tcPr>
            <w:tcW w:w="4394" w:type="dxa"/>
            <w:tcBorders>
              <w:top w:val="single" w:sz="4" w:space="0" w:color="000000"/>
              <w:left w:val="single" w:sz="4" w:space="0" w:color="000000"/>
              <w:bottom w:val="nil"/>
              <w:right w:val="single" w:sz="4" w:space="0" w:color="000000"/>
            </w:tcBorders>
            <w:tcMar>
              <w:left w:w="49" w:type="dxa"/>
              <w:right w:w="49" w:type="dxa"/>
            </w:tcMar>
          </w:tcPr>
          <w:p w14:paraId="77C6E248" w14:textId="77777777" w:rsidR="003B534D" w:rsidRPr="00634F0D" w:rsidRDefault="003B534D">
            <w:pPr>
              <w:rPr>
                <w:rFonts w:hint="default"/>
              </w:rPr>
            </w:pPr>
          </w:p>
          <w:p w14:paraId="5B13385F" w14:textId="60C3EDF2" w:rsidR="00FD5EC7" w:rsidRDefault="00FD5EC7" w:rsidP="001E3741">
            <w:pPr>
              <w:ind w:left="213" w:hangingChars="100" w:hanging="213"/>
              <w:rPr>
                <w:rFonts w:hint="default"/>
              </w:rPr>
            </w:pPr>
            <w:r>
              <w:t>◇</w:t>
            </w:r>
            <w:r w:rsidR="001E3741">
              <w:t>教師が</w:t>
            </w:r>
            <w:r>
              <w:t>学習活動を</w:t>
            </w:r>
            <w:r w:rsidR="001E3741">
              <w:t>充実させるために何をするのかを具体的に</w:t>
            </w:r>
            <w:r>
              <w:t>書く。</w:t>
            </w:r>
          </w:p>
          <w:p w14:paraId="140ADB97" w14:textId="4F314B47" w:rsidR="001E3741" w:rsidRDefault="001E3741">
            <w:pPr>
              <w:rPr>
                <w:rFonts w:hint="default"/>
              </w:rPr>
            </w:pPr>
          </w:p>
          <w:p w14:paraId="5B4E3D88" w14:textId="48C297FC" w:rsidR="001E3741" w:rsidRDefault="001E3741">
            <w:pPr>
              <w:rPr>
                <w:rFonts w:hint="default"/>
              </w:rPr>
            </w:pPr>
          </w:p>
          <w:p w14:paraId="5D4480D5" w14:textId="4470521D" w:rsidR="001E3741" w:rsidRDefault="001E3741">
            <w:pPr>
              <w:rPr>
                <w:rFonts w:hint="default"/>
              </w:rPr>
            </w:pPr>
          </w:p>
          <w:p w14:paraId="6C890AE5" w14:textId="3CCA1635" w:rsidR="001E3741" w:rsidRDefault="001E3741">
            <w:pPr>
              <w:rPr>
                <w:rFonts w:hint="default"/>
              </w:rPr>
            </w:pPr>
          </w:p>
          <w:p w14:paraId="71672AE9" w14:textId="657437E2" w:rsidR="001E3741" w:rsidRDefault="001E3741" w:rsidP="001E3741">
            <w:pPr>
              <w:ind w:left="213" w:hangingChars="100" w:hanging="213"/>
              <w:rPr>
                <w:rFonts w:hint="default"/>
              </w:rPr>
            </w:pPr>
            <w:r>
              <w:t>◇予想される</w:t>
            </w:r>
            <w:r w:rsidR="002B3C5F">
              <w:t>生徒</w:t>
            </w:r>
            <w:r>
              <w:t>の反応と教師の手立てについて、具体的に書く。</w:t>
            </w:r>
          </w:p>
          <w:p w14:paraId="4D3721BA" w14:textId="0EE22145" w:rsidR="001E3741" w:rsidRDefault="001E3741" w:rsidP="001E3741">
            <w:pPr>
              <w:ind w:left="213" w:hangingChars="100" w:hanging="213"/>
              <w:rPr>
                <w:rFonts w:hint="default"/>
              </w:rPr>
            </w:pPr>
          </w:p>
          <w:p w14:paraId="78CF971F" w14:textId="4DFE7474" w:rsidR="001E3741" w:rsidRDefault="001E3741" w:rsidP="001E3741">
            <w:pPr>
              <w:ind w:left="213" w:hangingChars="100" w:hanging="213"/>
              <w:rPr>
                <w:rFonts w:hint="default"/>
              </w:rPr>
            </w:pPr>
            <w:r>
              <w:t>◇観察・実験で使用する材料、器具等を書く。</w:t>
            </w:r>
          </w:p>
          <w:p w14:paraId="56C3EFAF" w14:textId="650C9316" w:rsidR="001E3741" w:rsidRDefault="00AA4F33">
            <w:pPr>
              <w:rPr>
                <w:rFonts w:hint="default"/>
              </w:rPr>
            </w:pPr>
            <w:r>
              <w:rPr>
                <w:noProof/>
              </w:rPr>
              <mc:AlternateContent>
                <mc:Choice Requires="wps">
                  <w:drawing>
                    <wp:anchor distT="0" distB="0" distL="114300" distR="114300" simplePos="0" relativeHeight="251663360" behindDoc="0" locked="0" layoutInCell="1" allowOverlap="1" wp14:anchorId="6231BBBE" wp14:editId="2A906DBF">
                      <wp:simplePos x="0" y="0"/>
                      <wp:positionH relativeFrom="column">
                        <wp:posOffset>88363</wp:posOffset>
                      </wp:positionH>
                      <wp:positionV relativeFrom="paragraph">
                        <wp:posOffset>121773</wp:posOffset>
                      </wp:positionV>
                      <wp:extent cx="2581421" cy="1336431"/>
                      <wp:effectExtent l="0" t="0" r="542925" b="16510"/>
                      <wp:wrapNone/>
                      <wp:docPr id="4" name="吹き出し: 角を丸めた四角形 4"/>
                      <wp:cNvGraphicFramePr/>
                      <a:graphic xmlns:a="http://schemas.openxmlformats.org/drawingml/2006/main">
                        <a:graphicData uri="http://schemas.microsoft.com/office/word/2010/wordprocessingShape">
                          <wps:wsp>
                            <wps:cNvSpPr/>
                            <wps:spPr>
                              <a:xfrm>
                                <a:off x="0" y="0"/>
                                <a:ext cx="2581421" cy="1336431"/>
                              </a:xfrm>
                              <a:prstGeom prst="wedgeRoundRectCallout">
                                <a:avLst>
                                  <a:gd name="adj1" fmla="val 68615"/>
                                  <a:gd name="adj2" fmla="val 26084"/>
                                  <a:gd name="adj3" fmla="val 16667"/>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83741D" w14:textId="77777777" w:rsidR="00AA4F33" w:rsidRDefault="00AA4F33" w:rsidP="00AA4F33">
                                  <w:pPr>
                                    <w:ind w:left="140" w:hangingChars="66" w:hanging="140"/>
                                    <w:rPr>
                                      <w:rFonts w:hint="default"/>
                                    </w:rPr>
                                  </w:pPr>
                                  <w:r>
                                    <w:t>・予想や考察、まとめ、振り返り等、自分の考えを表現させる学習活動では、その例を示すようにする。</w:t>
                                  </w:r>
                                </w:p>
                                <w:p w14:paraId="7E0A7491" w14:textId="41FAF6E7" w:rsidR="00AA4F33" w:rsidRDefault="00AA4F33" w:rsidP="00AA4F33">
                                  <w:pPr>
                                    <w:ind w:leftChars="66" w:left="282" w:hangingChars="67" w:hanging="142"/>
                                    <w:rPr>
                                      <w:rFonts w:hint="default"/>
                                    </w:rPr>
                                  </w:pPr>
                                  <w:r>
                                    <w:t>→本時でめざす</w:t>
                                  </w:r>
                                  <w:r w:rsidR="007F5DD5">
                                    <w:t>生徒</w:t>
                                  </w:r>
                                  <w:r>
                                    <w:t>の姿が明確になり、指導の手立てが明らかとなる。</w:t>
                                  </w:r>
                                </w:p>
                                <w:p w14:paraId="0F52AD79" w14:textId="77777777" w:rsidR="00AA4F33" w:rsidRPr="00AA4F33" w:rsidRDefault="00AA4F33" w:rsidP="00AA4F33">
                                  <w:pPr>
                                    <w:jc w:val="center"/>
                                    <w:rPr>
                                      <w:rFonts w:hint="defau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1BBB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4" o:spid="_x0000_s1027" type="#_x0000_t62" style="position:absolute;left:0;text-align:left;margin-left:6.95pt;margin-top:9.6pt;width:203.25pt;height:10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" adj="25621,16434" filled="f" strokecolor="black [3213]">
                      <v:textbox>
                        <w:txbxContent>
                          <w:p w14:paraId="7083741D" w14:textId="77777777" w:rsidR="00AA4F33" w:rsidRDefault="00AA4F33" w:rsidP="00AA4F33">
                            <w:pPr>
                              <w:ind w:left="140" w:hangingChars="66" w:hanging="140"/>
                              <w:rPr>
                                <w:rFonts w:hint="default"/>
                              </w:rPr>
                            </w:pPr>
                            <w:r>
                              <w:t>・予想や考察、まとめ、振り返り等、自分の考えを表現させる学習活動では、その例を示すようにする。</w:t>
                            </w:r>
                          </w:p>
                          <w:p w14:paraId="7E0A7491" w14:textId="41FAF6E7" w:rsidR="00AA4F33" w:rsidRDefault="00AA4F33" w:rsidP="00AA4F33">
                            <w:pPr>
                              <w:ind w:leftChars="66" w:left="282" w:hangingChars="67" w:hanging="142"/>
                              <w:rPr>
                                <w:rFonts w:hint="default"/>
                              </w:rPr>
                            </w:pPr>
                            <w:r>
                              <w:t>→本時でめざす</w:t>
                            </w:r>
                            <w:r w:rsidR="007F5DD5">
                              <w:t>生徒</w:t>
                            </w:r>
                            <w:r>
                              <w:t>の姿が明確になり、指導の手立てが明らかとなる。</w:t>
                            </w:r>
                          </w:p>
                          <w:p w14:paraId="0F52AD79" w14:textId="77777777" w:rsidR="00AA4F33" w:rsidRPr="00AA4F33" w:rsidRDefault="00AA4F33" w:rsidP="00AA4F33">
                            <w:pPr>
                              <w:jc w:val="center"/>
                              <w:rPr>
                                <w:rFonts w:hint="default"/>
                              </w:rPr>
                            </w:pPr>
                          </w:p>
                        </w:txbxContent>
                      </v:textbox>
                    </v:shape>
                  </w:pict>
                </mc:Fallback>
              </mc:AlternateContent>
            </w:r>
          </w:p>
          <w:p w14:paraId="60AEBC8B" w14:textId="7D69F5ED" w:rsidR="001E3741" w:rsidRDefault="001E3741">
            <w:pPr>
              <w:rPr>
                <w:rFonts w:hint="default"/>
              </w:rPr>
            </w:pPr>
          </w:p>
          <w:p w14:paraId="2857B6AD" w14:textId="23616BAC" w:rsidR="001E3741" w:rsidRDefault="001E3741">
            <w:pPr>
              <w:rPr>
                <w:rFonts w:hint="default"/>
              </w:rPr>
            </w:pPr>
          </w:p>
          <w:p w14:paraId="77C6E249" w14:textId="07C9F9C0" w:rsidR="001E3741" w:rsidRPr="00634F0D" w:rsidRDefault="00AA4F33">
            <w:pPr>
              <w:rPr>
                <w:rFonts w:hint="default"/>
              </w:rPr>
            </w:pPr>
            <w:r>
              <w:rPr>
                <w:noProof/>
              </w:rPr>
              <mc:AlternateContent>
                <mc:Choice Requires="wps">
                  <w:drawing>
                    <wp:anchor distT="0" distB="0" distL="114300" distR="114300" simplePos="0" relativeHeight="251661312" behindDoc="0" locked="0" layoutInCell="1" allowOverlap="1" wp14:anchorId="7CEBE8AB" wp14:editId="733EF915">
                      <wp:simplePos x="0" y="0"/>
                      <wp:positionH relativeFrom="column">
                        <wp:posOffset>-1055419</wp:posOffset>
                      </wp:positionH>
                      <wp:positionV relativeFrom="paragraph">
                        <wp:posOffset>1058838</wp:posOffset>
                      </wp:positionV>
                      <wp:extent cx="4397071" cy="262393"/>
                      <wp:effectExtent l="0" t="0" r="22860" b="23495"/>
                      <wp:wrapNone/>
                      <wp:docPr id="2" name="テキスト ボックス 2"/>
                      <wp:cNvGraphicFramePr/>
                      <a:graphic xmlns:a="http://schemas.openxmlformats.org/drawingml/2006/main">
                        <a:graphicData uri="http://schemas.microsoft.com/office/word/2010/wordprocessingShape">
                          <wps:wsp>
                            <wps:cNvSpPr txBox="1"/>
                            <wps:spPr>
                              <a:xfrm>
                                <a:off x="0" y="0"/>
                                <a:ext cx="4397071" cy="262393"/>
                              </a:xfrm>
                              <a:prstGeom prst="rect">
                                <a:avLst/>
                              </a:prstGeom>
                              <a:solidFill>
                                <a:schemeClr val="lt1"/>
                              </a:solidFill>
                              <a:ln w="6350">
                                <a:solidFill>
                                  <a:prstClr val="black"/>
                                </a:solidFill>
                              </a:ln>
                            </wps:spPr>
                            <wps:txbx>
                              <w:txbxContent>
                                <w:p w14:paraId="3E3F175D" w14:textId="4E0D37C8" w:rsidR="001E3741" w:rsidRDefault="001E3741" w:rsidP="001E3741">
                                  <w:pPr>
                                    <w:jc w:val="center"/>
                                    <w:rPr>
                                      <w:rFonts w:hint="default"/>
                                    </w:rPr>
                                  </w:pPr>
                                  <w:r>
                                    <w:t>まとめ等を書く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CEBE8AB" id="テキスト ボックス 2" o:spid="_x0000_s1028" type="#_x0000_t202" style="position:absolute;left:0;text-align:left;margin-left:-83.1pt;margin-top:83.35pt;width:346.25pt;height:20.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" fillcolor="white [3201]" strokeweight=".5pt">
                      <v:textbox>
                        <w:txbxContent>
                          <w:p w14:paraId="3E3F175D" w14:textId="4E0D37C8" w:rsidR="001E3741" w:rsidRDefault="001E3741" w:rsidP="001E3741">
                            <w:pPr>
                              <w:jc w:val="center"/>
                              <w:rPr>
                                <w:rFonts w:hint="default"/>
                              </w:rPr>
                            </w:pPr>
                            <w:r>
                              <w:t>まとめ等を書く</w:t>
                            </w:r>
                          </w:p>
                        </w:txbxContent>
                      </v:textbox>
                    </v:shape>
                  </w:pict>
                </mc:Fallback>
              </mc:AlternateContent>
            </w:r>
          </w:p>
        </w:tc>
        <w:tc>
          <w:tcPr>
            <w:tcW w:w="2468" w:type="dxa"/>
            <w:tcBorders>
              <w:top w:val="single" w:sz="4" w:space="0" w:color="000000"/>
              <w:left w:val="single" w:sz="4" w:space="0" w:color="000000"/>
              <w:bottom w:val="nil"/>
              <w:right w:val="single" w:sz="4" w:space="0" w:color="000000"/>
            </w:tcBorders>
            <w:tcMar>
              <w:left w:w="49" w:type="dxa"/>
              <w:right w:w="49" w:type="dxa"/>
            </w:tcMar>
          </w:tcPr>
          <w:p w14:paraId="77C6E24A" w14:textId="77777777" w:rsidR="003B534D" w:rsidRPr="00634F0D" w:rsidRDefault="003B534D">
            <w:pPr>
              <w:rPr>
                <w:rFonts w:hint="default"/>
              </w:rPr>
            </w:pPr>
          </w:p>
          <w:p w14:paraId="77C6E24B" w14:textId="65746386" w:rsidR="003B534D" w:rsidRPr="00634F0D" w:rsidRDefault="001E3741" w:rsidP="00731F25">
            <w:pPr>
              <w:ind w:left="213" w:hangingChars="100" w:hanging="213"/>
              <w:rPr>
                <w:rFonts w:hint="default"/>
              </w:rPr>
            </w:pPr>
            <w:r>
              <w:t>◇評価規準、評価方法を書く。</w:t>
            </w:r>
          </w:p>
          <w:p w14:paraId="77C6E24C" w14:textId="77777777" w:rsidR="003B534D" w:rsidRPr="00634F0D" w:rsidRDefault="003B534D">
            <w:pPr>
              <w:rPr>
                <w:rFonts w:hint="default"/>
              </w:rPr>
            </w:pPr>
          </w:p>
          <w:p w14:paraId="77C6E24D" w14:textId="419189FA" w:rsidR="003B534D" w:rsidRPr="00634F0D" w:rsidRDefault="00AA4F33">
            <w:pPr>
              <w:rPr>
                <w:rFonts w:hint="default"/>
              </w:rPr>
            </w:pPr>
            <w:r w:rsidRPr="00AA4F33">
              <w:rPr>
                <w:noProof/>
              </w:rPr>
              <w:drawing>
                <wp:anchor distT="0" distB="0" distL="114300" distR="114300" simplePos="0" relativeHeight="251664384" behindDoc="0" locked="0" layoutInCell="1" allowOverlap="1" wp14:anchorId="076722DA" wp14:editId="3A3F723A">
                  <wp:simplePos x="0" y="0"/>
                  <wp:positionH relativeFrom="column">
                    <wp:posOffset>441862</wp:posOffset>
                  </wp:positionH>
                  <wp:positionV relativeFrom="paragraph">
                    <wp:posOffset>2167202</wp:posOffset>
                  </wp:positionV>
                  <wp:extent cx="690517" cy="619227"/>
                  <wp:effectExtent l="0" t="0" r="0" b="0"/>
                  <wp:wrapNone/>
                  <wp:docPr id="16" name="図 15">
                    <a:extLst xmlns:a="http://schemas.openxmlformats.org/drawingml/2006/main">
                      <a:ext uri="{FF2B5EF4-FFF2-40B4-BE49-F238E27FC236}">
                        <a16:creationId xmlns:a16="http://schemas.microsoft.com/office/drawing/2014/main" id="{6DCD9AB9-BE15-4A7C-A52D-59BF251ECD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5">
                            <a:extLst>
                              <a:ext uri="{FF2B5EF4-FFF2-40B4-BE49-F238E27FC236}">
                                <a16:creationId xmlns:a16="http://schemas.microsoft.com/office/drawing/2014/main" id="{6DCD9AB9-BE15-4A7C-A52D-59BF251ECD6E}"/>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0517" cy="619227"/>
                          </a:xfrm>
                          <a:prstGeom prst="rect">
                            <a:avLst/>
                          </a:prstGeom>
                        </pic:spPr>
                      </pic:pic>
                    </a:graphicData>
                  </a:graphic>
                  <wp14:sizeRelH relativeFrom="page">
                    <wp14:pctWidth>0</wp14:pctWidth>
                  </wp14:sizeRelH>
                  <wp14:sizeRelV relativeFrom="page">
                    <wp14:pctHeight>0</wp14:pctHeight>
                  </wp14:sizeRelV>
                </wp:anchor>
              </w:drawing>
            </w:r>
          </w:p>
        </w:tc>
      </w:tr>
    </w:tbl>
    <w:p w14:paraId="77C6E24F" w14:textId="77777777" w:rsidR="008A5984" w:rsidRPr="00634F0D" w:rsidRDefault="008A5984">
      <w:pPr>
        <w:rPr>
          <w:rFonts w:hint="default"/>
        </w:rPr>
      </w:pPr>
    </w:p>
    <w:p w14:paraId="77C6E250" w14:textId="77777777" w:rsidR="008A5984" w:rsidRPr="00634F0D" w:rsidRDefault="008A5984">
      <w:pPr>
        <w:rPr>
          <w:rFonts w:hint="default"/>
        </w:rPr>
      </w:pPr>
      <w:r w:rsidRPr="00634F0D">
        <w:t>（引用文献）</w:t>
      </w:r>
    </w:p>
    <w:p w14:paraId="77C6E251" w14:textId="77777777" w:rsidR="008A5984" w:rsidRPr="00634F0D" w:rsidRDefault="002C7AAE" w:rsidP="002C7AAE">
      <w:pPr>
        <w:ind w:leftChars="100" w:left="416" w:hangingChars="100" w:hanging="203"/>
        <w:rPr>
          <w:rFonts w:hint="default"/>
          <w:sz w:val="20"/>
        </w:rPr>
      </w:pPr>
      <w:r w:rsidRPr="00634F0D">
        <w:rPr>
          <w:sz w:val="20"/>
        </w:rPr>
        <w:t>・</w:t>
      </w:r>
      <w:r w:rsidR="008A5984" w:rsidRPr="00634F0D">
        <w:rPr>
          <w:sz w:val="20"/>
        </w:rPr>
        <w:t>国立教育政策研究所</w:t>
      </w:r>
      <w:r w:rsidRPr="00634F0D">
        <w:rPr>
          <w:sz w:val="20"/>
        </w:rPr>
        <w:t>教育課程研究センター</w:t>
      </w:r>
      <w:r w:rsidR="008A5984" w:rsidRPr="00634F0D">
        <w:rPr>
          <w:sz w:val="20"/>
        </w:rPr>
        <w:t>（</w:t>
      </w:r>
      <w:r w:rsidR="00E750D0">
        <w:rPr>
          <w:sz w:val="20"/>
        </w:rPr>
        <w:t>令和２</w:t>
      </w:r>
      <w:r w:rsidR="002106B6" w:rsidRPr="00634F0D">
        <w:rPr>
          <w:sz w:val="20"/>
        </w:rPr>
        <w:t>年</w:t>
      </w:r>
      <w:r w:rsidR="00E750D0">
        <w:rPr>
          <w:sz w:val="20"/>
        </w:rPr>
        <w:t>３</w:t>
      </w:r>
      <w:r w:rsidR="002106B6" w:rsidRPr="00634F0D">
        <w:rPr>
          <w:sz w:val="20"/>
        </w:rPr>
        <w:t>月</w:t>
      </w:r>
      <w:r w:rsidR="008A5984" w:rsidRPr="00634F0D">
        <w:rPr>
          <w:sz w:val="20"/>
        </w:rPr>
        <w:t>）『</w:t>
      </w:r>
      <w:r w:rsidR="00E750D0">
        <w:rPr>
          <w:sz w:val="20"/>
        </w:rPr>
        <w:t>「指導と評価の一体化」のための学習評価に関する参考資料</w:t>
      </w:r>
      <w:r w:rsidR="002106B6" w:rsidRPr="00634F0D">
        <w:rPr>
          <w:sz w:val="20"/>
        </w:rPr>
        <w:t>（小学校・中学校）』</w:t>
      </w:r>
    </w:p>
    <w:sectPr w:rsidR="008A5984" w:rsidRPr="00634F0D" w:rsidSect="00E750D0">
      <w:footnotePr>
        <w:numRestart w:val="eachPage"/>
      </w:footnotePr>
      <w:endnotePr>
        <w:numFmt w:val="decimal"/>
      </w:endnotePr>
      <w:pgSz w:w="11906" w:h="16838"/>
      <w:pgMar w:top="-850" w:right="850" w:bottom="850" w:left="850" w:header="1134" w:footer="0" w:gutter="0"/>
      <w:cols w:space="720"/>
      <w:docGrid w:type="linesAndChars" w:linePitch="291"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88E269" w14:textId="77777777" w:rsidR="00C250BC" w:rsidRDefault="00C250BC">
      <w:pPr>
        <w:spacing w:before="358"/>
        <w:rPr>
          <w:rFonts w:hint="default"/>
        </w:rPr>
      </w:pPr>
      <w:r>
        <w:continuationSeparator/>
      </w:r>
    </w:p>
  </w:endnote>
  <w:endnote w:type="continuationSeparator" w:id="0">
    <w:p w14:paraId="0D6B7D3D" w14:textId="77777777" w:rsidR="00C250BC" w:rsidRDefault="00C250BC">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9FA46" w14:textId="77777777" w:rsidR="00C250BC" w:rsidRDefault="00C250BC">
      <w:pPr>
        <w:spacing w:before="358"/>
        <w:rPr>
          <w:rFonts w:hint="default"/>
        </w:rPr>
      </w:pPr>
      <w:r>
        <w:continuationSeparator/>
      </w:r>
    </w:p>
  </w:footnote>
  <w:footnote w:type="continuationSeparator" w:id="0">
    <w:p w14:paraId="3272FF16" w14:textId="77777777" w:rsidR="00C250BC" w:rsidRDefault="00C250BC">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E4D8F"/>
    <w:multiLevelType w:val="hybridMultilevel"/>
    <w:tmpl w:val="EB8E2A1E"/>
    <w:lvl w:ilvl="0" w:tplc="D91A5D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432A2F"/>
    <w:multiLevelType w:val="hybridMultilevel"/>
    <w:tmpl w:val="B798E552"/>
    <w:lvl w:ilvl="0" w:tplc="A8A2CB82">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2" w15:restartNumberingAfterBreak="0">
    <w:nsid w:val="3DAD56CB"/>
    <w:multiLevelType w:val="hybridMultilevel"/>
    <w:tmpl w:val="CE18F7F0"/>
    <w:lvl w:ilvl="0" w:tplc="BE009D80">
      <w:start w:val="1"/>
      <w:numFmt w:val="decimalEnclosedCircle"/>
      <w:lvlText w:val="%1"/>
      <w:lvlJc w:val="left"/>
      <w:pPr>
        <w:ind w:left="1001" w:hanging="360"/>
      </w:pPr>
      <w:rPr>
        <w:rFonts w:hint="default"/>
      </w:rPr>
    </w:lvl>
    <w:lvl w:ilvl="1" w:tplc="04090017" w:tentative="1">
      <w:start w:val="1"/>
      <w:numFmt w:val="aiueoFullWidth"/>
      <w:lvlText w:val="(%2)"/>
      <w:lvlJc w:val="left"/>
      <w:pPr>
        <w:ind w:left="1481" w:hanging="420"/>
      </w:pPr>
    </w:lvl>
    <w:lvl w:ilvl="2" w:tplc="04090011" w:tentative="1">
      <w:start w:val="1"/>
      <w:numFmt w:val="decimalEnclosedCircle"/>
      <w:lvlText w:val="%3"/>
      <w:lvlJc w:val="left"/>
      <w:pPr>
        <w:ind w:left="1901" w:hanging="420"/>
      </w:pPr>
    </w:lvl>
    <w:lvl w:ilvl="3" w:tplc="0409000F" w:tentative="1">
      <w:start w:val="1"/>
      <w:numFmt w:val="decimal"/>
      <w:lvlText w:val="%4."/>
      <w:lvlJc w:val="left"/>
      <w:pPr>
        <w:ind w:left="2321" w:hanging="420"/>
      </w:pPr>
    </w:lvl>
    <w:lvl w:ilvl="4" w:tplc="04090017" w:tentative="1">
      <w:start w:val="1"/>
      <w:numFmt w:val="aiueoFullWidth"/>
      <w:lvlText w:val="(%5)"/>
      <w:lvlJc w:val="left"/>
      <w:pPr>
        <w:ind w:left="2741" w:hanging="420"/>
      </w:pPr>
    </w:lvl>
    <w:lvl w:ilvl="5" w:tplc="04090011" w:tentative="1">
      <w:start w:val="1"/>
      <w:numFmt w:val="decimalEnclosedCircle"/>
      <w:lvlText w:val="%6"/>
      <w:lvlJc w:val="left"/>
      <w:pPr>
        <w:ind w:left="3161" w:hanging="420"/>
      </w:pPr>
    </w:lvl>
    <w:lvl w:ilvl="6" w:tplc="0409000F" w:tentative="1">
      <w:start w:val="1"/>
      <w:numFmt w:val="decimal"/>
      <w:lvlText w:val="%7."/>
      <w:lvlJc w:val="left"/>
      <w:pPr>
        <w:ind w:left="3581" w:hanging="420"/>
      </w:pPr>
    </w:lvl>
    <w:lvl w:ilvl="7" w:tplc="04090017" w:tentative="1">
      <w:start w:val="1"/>
      <w:numFmt w:val="aiueoFullWidth"/>
      <w:lvlText w:val="(%8)"/>
      <w:lvlJc w:val="left"/>
      <w:pPr>
        <w:ind w:left="4001" w:hanging="420"/>
      </w:pPr>
    </w:lvl>
    <w:lvl w:ilvl="8" w:tplc="04090011" w:tentative="1">
      <w:start w:val="1"/>
      <w:numFmt w:val="decimalEnclosedCircle"/>
      <w:lvlText w:val="%9"/>
      <w:lvlJc w:val="left"/>
      <w:pPr>
        <w:ind w:left="4421" w:hanging="420"/>
      </w:pPr>
    </w:lvl>
  </w:abstractNum>
  <w:abstractNum w:abstractNumId="3" w15:restartNumberingAfterBreak="0">
    <w:nsid w:val="616E7595"/>
    <w:multiLevelType w:val="hybridMultilevel"/>
    <w:tmpl w:val="D1009E4A"/>
    <w:lvl w:ilvl="0" w:tplc="EB2CBD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28A7710"/>
    <w:multiLevelType w:val="hybridMultilevel"/>
    <w:tmpl w:val="FA8C5B0C"/>
    <w:lvl w:ilvl="0" w:tplc="318E60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0"/>
  <w:hyphenationZone w:val="0"/>
  <w:drawingGridHorizontalSpacing w:val="213"/>
  <w:drawingGridVerticalSpacing w:val="291"/>
  <w:displayHorizontalDrawingGridEvery w:val="0"/>
  <w:doNotShadeFormData/>
  <w:characterSpacingControl w:val="compressPunctuation"/>
  <w:noLineBreaksAfter w:lang="ja-JP" w:val="([{〈《「『【〔（［｛｢"/>
  <w:noLineBreaksBefore w:lang="ja-JP" w:val="!),.?]}、。〉》」』】〕！），．？］｝｡｣､ﾞﾟ"/>
  <w:hdrShapeDefaults>
    <o:shapedefaults v:ext="edit" spidmax="1433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183"/>
    <w:rsid w:val="00016DCF"/>
    <w:rsid w:val="0004297F"/>
    <w:rsid w:val="00042EE1"/>
    <w:rsid w:val="00047C76"/>
    <w:rsid w:val="000777D7"/>
    <w:rsid w:val="00087863"/>
    <w:rsid w:val="0009116B"/>
    <w:rsid w:val="000A0FE7"/>
    <w:rsid w:val="000B0779"/>
    <w:rsid w:val="000B34BD"/>
    <w:rsid w:val="000D1C21"/>
    <w:rsid w:val="00102B2C"/>
    <w:rsid w:val="001A290D"/>
    <w:rsid w:val="001B2D44"/>
    <w:rsid w:val="001C203B"/>
    <w:rsid w:val="001C3786"/>
    <w:rsid w:val="001E3741"/>
    <w:rsid w:val="001F398C"/>
    <w:rsid w:val="001F7246"/>
    <w:rsid w:val="00202112"/>
    <w:rsid w:val="002106B6"/>
    <w:rsid w:val="002646AD"/>
    <w:rsid w:val="00292968"/>
    <w:rsid w:val="002B3C5F"/>
    <w:rsid w:val="002C2B81"/>
    <w:rsid w:val="002C7AAE"/>
    <w:rsid w:val="002D21E0"/>
    <w:rsid w:val="002F6462"/>
    <w:rsid w:val="0032727B"/>
    <w:rsid w:val="00334C2E"/>
    <w:rsid w:val="0034700C"/>
    <w:rsid w:val="003B534D"/>
    <w:rsid w:val="003F30EC"/>
    <w:rsid w:val="0048180C"/>
    <w:rsid w:val="00481F43"/>
    <w:rsid w:val="004B4502"/>
    <w:rsid w:val="0050313C"/>
    <w:rsid w:val="00514BBB"/>
    <w:rsid w:val="00535F4B"/>
    <w:rsid w:val="00554EDF"/>
    <w:rsid w:val="00577A3C"/>
    <w:rsid w:val="00605691"/>
    <w:rsid w:val="006134C7"/>
    <w:rsid w:val="00634F0D"/>
    <w:rsid w:val="0064177A"/>
    <w:rsid w:val="006429F8"/>
    <w:rsid w:val="007050A3"/>
    <w:rsid w:val="0071252E"/>
    <w:rsid w:val="00731F25"/>
    <w:rsid w:val="0073759E"/>
    <w:rsid w:val="007B08F6"/>
    <w:rsid w:val="007F3BE8"/>
    <w:rsid w:val="007F5DD5"/>
    <w:rsid w:val="0080058B"/>
    <w:rsid w:val="00876094"/>
    <w:rsid w:val="008A37D1"/>
    <w:rsid w:val="008A5984"/>
    <w:rsid w:val="008E1060"/>
    <w:rsid w:val="008E3EE9"/>
    <w:rsid w:val="00946F25"/>
    <w:rsid w:val="0098220E"/>
    <w:rsid w:val="009D62C5"/>
    <w:rsid w:val="00A25AC7"/>
    <w:rsid w:val="00A44C97"/>
    <w:rsid w:val="00A50A04"/>
    <w:rsid w:val="00A83E0F"/>
    <w:rsid w:val="00A93BC5"/>
    <w:rsid w:val="00AA4F33"/>
    <w:rsid w:val="00B44FB3"/>
    <w:rsid w:val="00B55EC1"/>
    <w:rsid w:val="00B64495"/>
    <w:rsid w:val="00B72B4F"/>
    <w:rsid w:val="00B72DAD"/>
    <w:rsid w:val="00B92BB5"/>
    <w:rsid w:val="00BF1FDD"/>
    <w:rsid w:val="00C003AE"/>
    <w:rsid w:val="00C0707E"/>
    <w:rsid w:val="00C210EC"/>
    <w:rsid w:val="00C250BC"/>
    <w:rsid w:val="00C26DE1"/>
    <w:rsid w:val="00CA1AF4"/>
    <w:rsid w:val="00CA49E3"/>
    <w:rsid w:val="00CE01FC"/>
    <w:rsid w:val="00CE4E04"/>
    <w:rsid w:val="00D12214"/>
    <w:rsid w:val="00D21249"/>
    <w:rsid w:val="00D27760"/>
    <w:rsid w:val="00D41E8E"/>
    <w:rsid w:val="00DC2FCA"/>
    <w:rsid w:val="00E05C48"/>
    <w:rsid w:val="00E157A1"/>
    <w:rsid w:val="00E516F2"/>
    <w:rsid w:val="00E620C4"/>
    <w:rsid w:val="00E750D0"/>
    <w:rsid w:val="00EB7183"/>
    <w:rsid w:val="00ED1414"/>
    <w:rsid w:val="00F04AF3"/>
    <w:rsid w:val="00F12A6D"/>
    <w:rsid w:val="00F45250"/>
    <w:rsid w:val="00F51326"/>
    <w:rsid w:val="00F6238C"/>
    <w:rsid w:val="00FA1679"/>
    <w:rsid w:val="00FA463A"/>
    <w:rsid w:val="00FC3ED4"/>
    <w:rsid w:val="00FD29D8"/>
    <w:rsid w:val="00FD5E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77C6E188"/>
  <w15:chartTrackingRefBased/>
  <w15:docId w15:val="{C3790DCE-B11A-41C3-A6F5-5BC7E8B84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57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77A3C"/>
    <w:pPr>
      <w:tabs>
        <w:tab w:val="center" w:pos="4252"/>
        <w:tab w:val="right" w:pos="8504"/>
      </w:tabs>
      <w:snapToGrid w:val="0"/>
    </w:pPr>
  </w:style>
  <w:style w:type="character" w:customStyle="1" w:styleId="a5">
    <w:name w:val="ヘッダー (文字)"/>
    <w:link w:val="a4"/>
    <w:uiPriority w:val="99"/>
    <w:rsid w:val="00577A3C"/>
    <w:rPr>
      <w:rFonts w:ascii="Times New Roman" w:hAnsi="Times New Roman"/>
      <w:color w:val="000000"/>
      <w:sz w:val="21"/>
    </w:rPr>
  </w:style>
  <w:style w:type="paragraph" w:styleId="a6">
    <w:name w:val="footer"/>
    <w:basedOn w:val="a"/>
    <w:link w:val="a7"/>
    <w:uiPriority w:val="99"/>
    <w:unhideWhenUsed/>
    <w:rsid w:val="00577A3C"/>
    <w:pPr>
      <w:tabs>
        <w:tab w:val="center" w:pos="4252"/>
        <w:tab w:val="right" w:pos="8504"/>
      </w:tabs>
      <w:snapToGrid w:val="0"/>
    </w:pPr>
  </w:style>
  <w:style w:type="character" w:customStyle="1" w:styleId="a7">
    <w:name w:val="フッター (文字)"/>
    <w:link w:val="a6"/>
    <w:uiPriority w:val="99"/>
    <w:rsid w:val="00577A3C"/>
    <w:rPr>
      <w:rFonts w:ascii="Times New Roman" w:hAnsi="Times New Roman"/>
      <w:color w:val="000000"/>
      <w:sz w:val="21"/>
    </w:rPr>
  </w:style>
  <w:style w:type="paragraph" w:styleId="a8">
    <w:name w:val="Balloon Text"/>
    <w:basedOn w:val="a"/>
    <w:link w:val="a9"/>
    <w:uiPriority w:val="99"/>
    <w:semiHidden/>
    <w:unhideWhenUsed/>
    <w:rsid w:val="00577A3C"/>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577A3C"/>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388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032F5-4C00-4C71-A348-26935FF65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3</Pages>
  <Words>2838</Words>
  <Characters>290</Characters>
  <Application>Microsoft Office Word</Application>
  <DocSecurity>0</DocSecurity>
  <Lines>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溝口　恵美</dc:creator>
  <cp:lastModifiedBy>oitapref</cp:lastModifiedBy>
  <cp:revision>15</cp:revision>
  <cp:lastPrinted>2021-02-05T07:07:00Z</cp:lastPrinted>
  <dcterms:created xsi:type="dcterms:W3CDTF">2021-01-04T08:52:00Z</dcterms:created>
  <dcterms:modified xsi:type="dcterms:W3CDTF">2021-06-01T23:55:00Z</dcterms:modified>
</cp:coreProperties>
</file>