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22" w:rsidRPr="00C966A9" w:rsidRDefault="008F0D1D" w:rsidP="00602622">
      <w:pPr>
        <w:jc w:val="center"/>
        <w:rPr>
          <w:sz w:val="24"/>
        </w:rPr>
      </w:pPr>
      <w:r w:rsidRPr="008F0D1D">
        <w:rPr>
          <w:rFonts w:hint="eastAsia"/>
          <w:sz w:val="24"/>
        </w:rPr>
        <w:t>「考え・議論する道徳」の実現に向けた学習指導案</w:t>
      </w:r>
      <w:r w:rsidR="00602622">
        <w:rPr>
          <w:rFonts w:hint="eastAsia"/>
          <w:sz w:val="24"/>
        </w:rPr>
        <w:t>（略案）枠</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D67738">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C966A9">
            <w:pPr>
              <w:jc w:val="center"/>
              <w:rPr>
                <w:sz w:val="24"/>
              </w:rPr>
            </w:pPr>
            <w:r w:rsidRPr="00C966A9">
              <w:rPr>
                <w:rFonts w:hint="eastAsia"/>
                <w:sz w:val="24"/>
              </w:rPr>
              <w:t>年　　組</w:t>
            </w:r>
          </w:p>
        </w:tc>
        <w:tc>
          <w:tcPr>
            <w:tcW w:w="2977" w:type="dxa"/>
            <w:gridSpan w:val="2"/>
            <w:vAlign w:val="center"/>
          </w:tcPr>
          <w:p w:rsidR="00C966A9" w:rsidRPr="00C966A9" w:rsidRDefault="00C966A9" w:rsidP="00C966A9">
            <w:pPr>
              <w:jc w:val="center"/>
              <w:rPr>
                <w:sz w:val="24"/>
              </w:rPr>
            </w:pPr>
          </w:p>
        </w:tc>
        <w:tc>
          <w:tcPr>
            <w:tcW w:w="1275" w:type="dxa"/>
            <w:vAlign w:val="center"/>
          </w:tcPr>
          <w:p w:rsidR="00C966A9" w:rsidRPr="00C966A9" w:rsidRDefault="00C966A9" w:rsidP="00C966A9">
            <w:pPr>
              <w:jc w:val="center"/>
              <w:rPr>
                <w:sz w:val="24"/>
              </w:rPr>
            </w:pP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66040</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BBCE1" id="楕円 20" o:spid="_x0000_s1026" style="position:absolute;left:0;text-align:left;margin-left:4.15pt;margin-top:5.2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57150</wp:posOffset>
                      </wp:positionH>
                      <wp:positionV relativeFrom="paragraph">
                        <wp:posOffset>76200</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BF040" id="楕円 21" o:spid="_x0000_s1026" style="position:absolute;left:0;text-align:left;margin-left:4.5pt;margin-top:6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D67738">
        <w:tblPrEx>
          <w:tblCellMar>
            <w:left w:w="108" w:type="dxa"/>
            <w:right w:w="108" w:type="dxa"/>
          </w:tblCellMar>
        </w:tblPrEx>
        <w:trPr>
          <w:trHeight w:val="730"/>
        </w:trPr>
        <w:tc>
          <w:tcPr>
            <w:tcW w:w="1980" w:type="dxa"/>
            <w:gridSpan w:val="2"/>
            <w:vAlign w:val="center"/>
          </w:tcPr>
          <w:p w:rsidR="00C90D60" w:rsidRDefault="00C966A9" w:rsidP="00C90D60">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w:t>
            </w:r>
            <w:r w:rsidR="00C90D60">
              <w:rPr>
                <w:rFonts w:ascii="HGSｺﾞｼｯｸE" w:eastAsia="HGSｺﾞｼｯｸE" w:hAnsi="HGSｺﾞｼｯｸE" w:hint="eastAsia"/>
                <w:w w:val="90"/>
                <w:sz w:val="24"/>
              </w:rPr>
              <w:t>主題</w:t>
            </w:r>
            <w:r w:rsidR="00C90D60" w:rsidRPr="00C966A9">
              <w:rPr>
                <w:rFonts w:ascii="HGSｺﾞｼｯｸE" w:eastAsia="HGSｺﾞｼｯｸE" w:hAnsi="HGSｺﾞｼｯｸE" w:hint="eastAsia"/>
                <w:w w:val="90"/>
                <w:sz w:val="24"/>
              </w:rPr>
              <w:t>名</w:t>
            </w:r>
          </w:p>
          <w:p w:rsidR="00C966A9" w:rsidRPr="00C966A9" w:rsidRDefault="00C90D60" w:rsidP="00C90D60">
            <w:pPr>
              <w:jc w:val="center"/>
              <w:rPr>
                <w:rFonts w:ascii="HGSｺﾞｼｯｸE" w:eastAsia="HGSｺﾞｼｯｸE" w:hAnsi="HGSｺﾞｼｯｸE"/>
                <w:w w:val="90"/>
                <w:sz w:val="24"/>
              </w:rPr>
            </w:pPr>
            <w:r w:rsidRPr="003E233E">
              <w:rPr>
                <w:rFonts w:ascii="HGSｺﾞｼｯｸE" w:eastAsia="HGSｺﾞｼｯｸE" w:hAnsi="HGSｺﾞｼｯｸE" w:hint="eastAsia"/>
                <w:w w:val="66"/>
                <w:sz w:val="24"/>
              </w:rPr>
              <w:t>（教材名・内容項目）</w:t>
            </w:r>
          </w:p>
        </w:tc>
        <w:tc>
          <w:tcPr>
            <w:tcW w:w="7648" w:type="dxa"/>
            <w:gridSpan w:val="5"/>
            <w:vAlign w:val="center"/>
          </w:tcPr>
          <w:p w:rsidR="00C90D60" w:rsidRDefault="00C90D60" w:rsidP="00C966A9"/>
          <w:p w:rsidR="00D67738" w:rsidRDefault="00C90D60" w:rsidP="00C966A9">
            <w:bookmarkStart w:id="0" w:name="_GoBack"/>
            <w:bookmarkEnd w:id="0"/>
            <w:r>
              <w:rPr>
                <w:rFonts w:hint="eastAsia"/>
              </w:rPr>
              <w:t>教材名「」　内容項目「」</w:t>
            </w:r>
          </w:p>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C966A9" w:rsidRDefault="00C966A9" w:rsidP="00C966A9"/>
        </w:tc>
      </w:tr>
      <w:tr w:rsidR="00C966A9" w:rsidTr="00D67738">
        <w:tblPrEx>
          <w:tblCellMar>
            <w:left w:w="108" w:type="dxa"/>
            <w:right w:w="108" w:type="dxa"/>
          </w:tblCellMar>
        </w:tblPrEx>
        <w:trPr>
          <w:trHeight w:val="730"/>
        </w:trPr>
        <w:tc>
          <w:tcPr>
            <w:tcW w:w="1980" w:type="dxa"/>
            <w:gridSpan w:val="2"/>
            <w:vAlign w:val="center"/>
          </w:tcPr>
          <w:p w:rsidR="00C966A9" w:rsidRPr="00C966A9" w:rsidRDefault="00C966A9" w:rsidP="00B65007">
            <w:pPr>
              <w:spacing w:line="280" w:lineRule="exact"/>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w:t>
            </w:r>
            <w:r w:rsidR="00C90D60" w:rsidRPr="00C966A9">
              <w:rPr>
                <w:rFonts w:ascii="HGSｺﾞｼｯｸE" w:eastAsia="HGSｺﾞｼｯｸE" w:hAnsi="HGSｺﾞｼｯｸE" w:hint="eastAsia"/>
                <w:w w:val="90"/>
                <w:sz w:val="24"/>
              </w:rPr>
              <w:t>評価</w:t>
            </w:r>
            <w:r w:rsidR="00C90D60">
              <w:rPr>
                <w:rFonts w:ascii="HGSｺﾞｼｯｸE" w:eastAsia="HGSｺﾞｼｯｸE" w:hAnsi="HGSｺﾞｼｯｸE" w:hint="eastAsia"/>
                <w:w w:val="90"/>
                <w:sz w:val="24"/>
              </w:rPr>
              <w:t>の着眼点</w:t>
            </w:r>
          </w:p>
        </w:tc>
        <w:tc>
          <w:tcPr>
            <w:tcW w:w="7648" w:type="dxa"/>
            <w:gridSpan w:val="5"/>
            <w:vAlign w:val="center"/>
          </w:tcPr>
          <w:p w:rsidR="00D67738" w:rsidRDefault="00C90D60" w:rsidP="00C966A9">
            <w:r>
              <w:rPr>
                <w:rFonts w:hint="eastAsia"/>
              </w:rPr>
              <w:t>【】〔〕</w:t>
            </w:r>
          </w:p>
        </w:tc>
      </w:tr>
      <w:tr w:rsidR="00C966A9" w:rsidTr="00D67738">
        <w:tblPrEx>
          <w:tblCellMar>
            <w:left w:w="108" w:type="dxa"/>
            <w:right w:w="108" w:type="dxa"/>
          </w:tblCellMar>
        </w:tblPrEx>
        <w:trPr>
          <w:trHeight w:val="866"/>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C966A9" w:rsidP="00D67738"/>
        </w:tc>
      </w:tr>
      <w:tr w:rsidR="00C966A9" w:rsidTr="00D67738">
        <w:tblPrEx>
          <w:tblCellMar>
            <w:left w:w="108" w:type="dxa"/>
            <w:right w:w="108" w:type="dxa"/>
          </w:tblCellMar>
        </w:tblPrEx>
        <w:trPr>
          <w:trHeight w:val="849"/>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149225</wp:posOffset>
                      </wp:positionH>
                      <wp:positionV relativeFrom="paragraph">
                        <wp:posOffset>17145</wp:posOffset>
                      </wp:positionV>
                      <wp:extent cx="400050" cy="2832735"/>
                      <wp:effectExtent l="57150" t="19050" r="19050" b="43815"/>
                      <wp:wrapNone/>
                      <wp:docPr id="2" name="下矢印 1"/>
                      <wp:cNvGraphicFramePr/>
                      <a:graphic xmlns:a="http://schemas.openxmlformats.org/drawingml/2006/main">
                        <a:graphicData uri="http://schemas.microsoft.com/office/word/2010/wordprocessingShape">
                          <wps:wsp>
                            <wps:cNvSpPr/>
                            <wps:spPr>
                              <a:xfrm>
                                <a:off x="0" y="0"/>
                                <a:ext cx="400050" cy="2832735"/>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06D7CA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1.75pt;margin-top:1.35pt;width:31.5pt;height:2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" adj="20075"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C966A9" w:rsidP="00D67738"/>
        </w:tc>
      </w:tr>
      <w:tr w:rsidR="00C966A9" w:rsidTr="00D67738">
        <w:tblPrEx>
          <w:tblCellMar>
            <w:left w:w="108" w:type="dxa"/>
            <w:right w:w="108" w:type="dxa"/>
          </w:tblCellMar>
        </w:tblPrEx>
        <w:trPr>
          <w:trHeight w:val="1256"/>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D67738"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-14605</wp:posOffset>
                      </wp:positionH>
                      <wp:positionV relativeFrom="paragraph">
                        <wp:posOffset>-3810</wp:posOffset>
                      </wp:positionV>
                      <wp:extent cx="511175" cy="1593850"/>
                      <wp:effectExtent l="19050" t="0" r="22225" b="44450"/>
                      <wp:wrapNone/>
                      <wp:docPr id="7" name="下矢印 6"/>
                      <wp:cNvGraphicFramePr/>
                      <a:graphic xmlns:a="http://schemas.openxmlformats.org/drawingml/2006/main">
                        <a:graphicData uri="http://schemas.microsoft.com/office/word/2010/wordprocessingShape">
                          <wps:wsp>
                            <wps:cNvSpPr/>
                            <wps:spPr>
                              <a:xfrm>
                                <a:off x="0" y="0"/>
                                <a:ext cx="511175" cy="159385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BB822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15pt;margin-top:-.3pt;width:40.25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" adj="18136"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FF08C6" w:rsidRDefault="008F0D1D" w:rsidP="00FF08C6">
            <w:pPr>
              <w:rPr>
                <w:rFonts w:ascii="HGSｺﾞｼｯｸE" w:eastAsia="HGSｺﾞｼｯｸE" w:hAnsi="HGSｺﾞｼｯｸE"/>
                <w:sz w:val="20"/>
              </w:rPr>
            </w:pPr>
            <w:r w:rsidRPr="008F0D1D">
              <w:rPr>
                <w:rFonts w:ascii="HGSｺﾞｼｯｸE" w:eastAsia="HGSｺﾞｼｯｸE" w:hAnsi="HGSｺﾞｼｯｸE" w:hint="eastAsia"/>
                <w:sz w:val="20"/>
              </w:rPr>
              <w:t>道徳的価値の理解を自分自身との関わりの中で深めるための手立て</w:t>
            </w:r>
          </w:p>
          <w:p w:rsidR="00D67738" w:rsidRDefault="00FF08C6" w:rsidP="00FF08C6">
            <w:r>
              <w:rPr>
                <w:rFonts w:hint="eastAsia"/>
              </w:rPr>
              <w:t>・</w:t>
            </w:r>
          </w:p>
        </w:tc>
      </w:tr>
      <w:tr w:rsidR="00C966A9" w:rsidTr="00D67738">
        <w:tblPrEx>
          <w:tblCellMar>
            <w:left w:w="108" w:type="dxa"/>
            <w:right w:w="108" w:type="dxa"/>
          </w:tblCellMar>
        </w:tblPrEx>
        <w:trPr>
          <w:trHeight w:val="1259"/>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FF08C6" w:rsidRPr="00112907" w:rsidRDefault="008F0D1D" w:rsidP="00FF08C6">
            <w:pPr>
              <w:rPr>
                <w:rFonts w:ascii="HGSｺﾞｼｯｸE" w:eastAsia="HGSｺﾞｼｯｸE" w:hAnsi="HGSｺﾞｼｯｸE"/>
              </w:rPr>
            </w:pPr>
            <w:r w:rsidRPr="008F0D1D">
              <w:rPr>
                <w:rFonts w:ascii="HGSｺﾞｼｯｸE" w:eastAsia="HGSｺﾞｼｯｸE" w:hAnsi="HGSｺﾞｼｯｸE" w:hint="eastAsia"/>
                <w:sz w:val="20"/>
              </w:rPr>
              <w:t>一面的な見方から多面的・多角的な見方へと発展させるための手立て</w:t>
            </w:r>
          </w:p>
          <w:p w:rsidR="00703771" w:rsidRPr="00FF08C6" w:rsidRDefault="00FF08C6" w:rsidP="00C966A9">
            <w:r>
              <w:rPr>
                <w:rFonts w:hint="eastAsia"/>
              </w:rPr>
              <w:t>・</w:t>
            </w:r>
          </w:p>
        </w:tc>
      </w:tr>
      <w:tr w:rsidR="00C966A9" w:rsidTr="00D67738">
        <w:tblPrEx>
          <w:tblCellMar>
            <w:left w:w="108" w:type="dxa"/>
            <w:right w:w="108" w:type="dxa"/>
          </w:tblCellMar>
        </w:tblPrEx>
        <w:trPr>
          <w:trHeight w:val="112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C966A9" w:rsidRDefault="00C966A9" w:rsidP="00D67738"/>
        </w:tc>
      </w:tr>
      <w:tr w:rsidR="00C966A9" w:rsidTr="00D67738">
        <w:tblPrEx>
          <w:tblCellMar>
            <w:left w:w="108" w:type="dxa"/>
            <w:right w:w="108" w:type="dxa"/>
          </w:tblCellMar>
        </w:tblPrEx>
        <w:trPr>
          <w:trHeight w:val="986"/>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C966A9" w:rsidRDefault="00C966A9" w:rsidP="00D67738"/>
        </w:tc>
      </w:tr>
      <w:tr w:rsidR="00C966A9" w:rsidTr="00D67738">
        <w:tblPrEx>
          <w:tblCellMar>
            <w:left w:w="108" w:type="dxa"/>
            <w:right w:w="108" w:type="dxa"/>
          </w:tblCellMar>
        </w:tblPrEx>
        <w:trPr>
          <w:trHeight w:val="4111"/>
        </w:trPr>
        <w:tc>
          <w:tcPr>
            <w:tcW w:w="9628" w:type="dxa"/>
            <w:gridSpan w:val="7"/>
          </w:tcPr>
          <w:p w:rsidR="00C966A9" w:rsidRPr="00C966A9" w:rsidRDefault="00C966A9" w:rsidP="00C966A9">
            <w:pPr>
              <w:rPr>
                <w:rFonts w:ascii="HGSｺﾞｼｯｸE" w:eastAsia="HGSｺﾞｼｯｸE" w:hAnsi="HGSｺﾞｼｯｸE"/>
              </w:rPr>
            </w:pPr>
            <w:r w:rsidRPr="00C966A9">
              <w:rPr>
                <w:rFonts w:ascii="HGSｺﾞｼｯｸE" w:eastAsia="HGSｺﾞｼｯｸE" w:hAnsi="HGSｺﾞｼｯｸE" w:hint="eastAsia"/>
                <w:sz w:val="24"/>
              </w:rPr>
              <w:t>板書計画</w:t>
            </w:r>
          </w:p>
        </w:tc>
      </w:tr>
    </w:tbl>
    <w:p w:rsidR="008C3C2C" w:rsidRPr="008C3C2C" w:rsidRDefault="008C3C2C" w:rsidP="008C3C2C"/>
    <w:sectPr w:rsidR="008C3C2C" w:rsidRPr="008C3C2C" w:rsidSect="00021F4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7350"/>
    <w:rsid w:val="00021F44"/>
    <w:rsid w:val="00112907"/>
    <w:rsid w:val="00137165"/>
    <w:rsid w:val="00141387"/>
    <w:rsid w:val="001462CF"/>
    <w:rsid w:val="00195F00"/>
    <w:rsid w:val="001E52B5"/>
    <w:rsid w:val="00200D1C"/>
    <w:rsid w:val="00210DDF"/>
    <w:rsid w:val="002642EA"/>
    <w:rsid w:val="00371642"/>
    <w:rsid w:val="003C28F1"/>
    <w:rsid w:val="00471843"/>
    <w:rsid w:val="00481458"/>
    <w:rsid w:val="005108C0"/>
    <w:rsid w:val="0052165E"/>
    <w:rsid w:val="00522A66"/>
    <w:rsid w:val="00550093"/>
    <w:rsid w:val="00567A9C"/>
    <w:rsid w:val="005734D8"/>
    <w:rsid w:val="005774DC"/>
    <w:rsid w:val="005C60A0"/>
    <w:rsid w:val="00600615"/>
    <w:rsid w:val="00602622"/>
    <w:rsid w:val="006071C7"/>
    <w:rsid w:val="006100A5"/>
    <w:rsid w:val="00692A83"/>
    <w:rsid w:val="006B4798"/>
    <w:rsid w:val="006B5C96"/>
    <w:rsid w:val="006E5BC1"/>
    <w:rsid w:val="00703771"/>
    <w:rsid w:val="00720A10"/>
    <w:rsid w:val="00743026"/>
    <w:rsid w:val="00771CAF"/>
    <w:rsid w:val="00772862"/>
    <w:rsid w:val="00797316"/>
    <w:rsid w:val="007B7C82"/>
    <w:rsid w:val="00853366"/>
    <w:rsid w:val="008C3C2C"/>
    <w:rsid w:val="008D0834"/>
    <w:rsid w:val="008F0D1D"/>
    <w:rsid w:val="00953EED"/>
    <w:rsid w:val="00961556"/>
    <w:rsid w:val="00963D97"/>
    <w:rsid w:val="009A506B"/>
    <w:rsid w:val="009D54EE"/>
    <w:rsid w:val="00A43AA1"/>
    <w:rsid w:val="00AA67B3"/>
    <w:rsid w:val="00AD17BE"/>
    <w:rsid w:val="00AD467E"/>
    <w:rsid w:val="00B064B2"/>
    <w:rsid w:val="00B113B8"/>
    <w:rsid w:val="00B441CF"/>
    <w:rsid w:val="00B65007"/>
    <w:rsid w:val="00B66FE4"/>
    <w:rsid w:val="00BA0FF0"/>
    <w:rsid w:val="00BA7FED"/>
    <w:rsid w:val="00BE0A3C"/>
    <w:rsid w:val="00BF4F04"/>
    <w:rsid w:val="00C40F15"/>
    <w:rsid w:val="00C5686D"/>
    <w:rsid w:val="00C607B3"/>
    <w:rsid w:val="00C62B62"/>
    <w:rsid w:val="00C90D60"/>
    <w:rsid w:val="00C966A9"/>
    <w:rsid w:val="00C97673"/>
    <w:rsid w:val="00D311CF"/>
    <w:rsid w:val="00D63BEB"/>
    <w:rsid w:val="00D67738"/>
    <w:rsid w:val="00D84529"/>
    <w:rsid w:val="00D96C47"/>
    <w:rsid w:val="00DD4805"/>
    <w:rsid w:val="00E1446B"/>
    <w:rsid w:val="00E8609C"/>
    <w:rsid w:val="00E9112B"/>
    <w:rsid w:val="00E945CD"/>
    <w:rsid w:val="00EB71DC"/>
    <w:rsid w:val="00F24321"/>
    <w:rsid w:val="00F30FB2"/>
    <w:rsid w:val="00F45024"/>
    <w:rsid w:val="00F71A35"/>
    <w:rsid w:val="00F81EA4"/>
    <w:rsid w:val="00FA6A74"/>
    <w:rsid w:val="00FD60B1"/>
    <w:rsid w:val="00FF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D16E26"/>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87CB9-05FE-4570-8EFA-B42BD90C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日田市教育委員会</dc:creator>
  <cp:lastModifiedBy>oitapref</cp:lastModifiedBy>
  <cp:revision>12</cp:revision>
  <cp:lastPrinted>2017-09-19T06:51:00Z</cp:lastPrinted>
  <dcterms:created xsi:type="dcterms:W3CDTF">2019-01-09T01:26:00Z</dcterms:created>
  <dcterms:modified xsi:type="dcterms:W3CDTF">2020-09-10T05:28:00Z</dcterms:modified>
</cp:coreProperties>
</file>