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bookmarkEnd w:id="0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782E4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782E46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